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CD1A8" w14:textId="2A5B81EB" w:rsidR="00DA7995" w:rsidRDefault="00DA7995" w:rsidP="00AC17DD">
      <w:pPr>
        <w:spacing w:before="160" w:after="120" w:line="240" w:lineRule="auto"/>
        <w:jc w:val="center"/>
        <w:rPr>
          <w:rFonts w:ascii="Arial" w:hAnsi="Arial" w:cs="Arial"/>
          <w:b/>
          <w:sz w:val="20"/>
          <w:szCs w:val="20"/>
        </w:rPr>
      </w:pPr>
      <w:r>
        <w:rPr>
          <w:noProof/>
        </w:rPr>
        <mc:AlternateContent>
          <mc:Choice Requires="wps">
            <w:drawing>
              <wp:anchor distT="0" distB="0" distL="114300" distR="114300" simplePos="0" relativeHeight="251659264" behindDoc="0" locked="0" layoutInCell="1" allowOverlap="1" wp14:anchorId="157AE2D5" wp14:editId="408086C9">
                <wp:simplePos x="0" y="0"/>
                <wp:positionH relativeFrom="margin">
                  <wp:align>center</wp:align>
                </wp:positionH>
                <wp:positionV relativeFrom="paragraph">
                  <wp:posOffset>110021</wp:posOffset>
                </wp:positionV>
                <wp:extent cx="5753100" cy="1104595"/>
                <wp:effectExtent l="0" t="0" r="19050" b="19685"/>
                <wp:wrapNone/>
                <wp:docPr id="1" name="Rectángulo: esquinas redondeadas 1"/>
                <wp:cNvGraphicFramePr/>
                <a:graphic xmlns:a="http://schemas.openxmlformats.org/drawingml/2006/main">
                  <a:graphicData uri="http://schemas.microsoft.com/office/word/2010/wordprocessingShape">
                    <wps:wsp>
                      <wps:cNvSpPr/>
                      <wps:spPr>
                        <a:xfrm>
                          <a:off x="0" y="0"/>
                          <a:ext cx="5753100" cy="1104595"/>
                        </a:xfrm>
                        <a:prstGeom prst="roundRect">
                          <a:avLst/>
                        </a:prstGeom>
                        <a:noFill/>
                        <a:ln w="19050">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7611993" id="Rectángulo: esquinas redondeadas 1" o:spid="_x0000_s1026" style="position:absolute;margin-left:0;margin-top:8.65pt;width:453pt;height:8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rs9jQIAAJYFAAAOAAAAZHJzL2Uyb0RvYy54bWysVFFv2yAQfp+0/4B4X21n8bpGdaqoVadJ&#10;XRu1nfpMMMRImGNA4mS/fgd2nKybNmmaHzBwd9/dfdzd5dWu1WQrnFdgKlqc5ZQIw6FWZl3Rr8+3&#10;7z5S4gMzNdNgREX3wtOr+ds3l52diQk0oGvhCIIYP+tsRZsQ7CzLPG9Ey/wZWGFQKMG1LODRrbPa&#10;sQ7RW51N8vxD1oGrrQMuvMfbm15I5wlfSsHDg5ReBKIrirGFtLq0ruKazS/ZbO2YbRQfwmD/EEXL&#10;lEGnI9QNC4xsnPoFqlXcgQcZzji0GUipuEg5YDZF/iqbp4ZZkXJBcrwdafL/D5bfb5/s0iENnfUz&#10;j9uYxU66Nv4xPrJLZO1HssQuEI6X5Xn5vsiRU46yosin5UUZ6cyO5tb58ElAS+Kmog42pn7EJ0lM&#10;se2dD73+QS+6NHCrtE7Pog3pEPoiL/Nk4UGrOkqjXqoQca0d2TJ8W8a5MGGS9PSm/QJ1f1/m+A1h&#10;jSYpyBM0DFkbvDxSkHZhr0V0pc2jkETVmHTvYAQ69V30MTasFn9znQAjssRkRuwBIFb+67yKIYNB&#10;P5qKVNyj8cDQn4xHi+QZTBiNW2XA9eH/DKDD6LnXP5DUUxNZWkG9XzrioG8tb/mtwte+Yz4smcNe&#10;wgrB+RAecJEa8EFh2FHSgPv+u/uojyWOUko67M2K+m8b5gQl+rPB4r8optPYzOkwLc8neHCnktWp&#10;xGzaa8ASKXASWZ62UT/ow1Y6aF9wjCyiVxQxw9F3RXlwh8N16GcGDiIuFoukhg1sWbgzT5ZH8Mhq&#10;LOTn3Qtzdij5gN1yD4c+ZrNXRd/rRksDi00AqVJHHHkd+MbmTzU7DKo4XU7PSes4Tuc/AAAA//8D&#10;AFBLAwQUAAYACAAAACEAQqQ279sAAAAHAQAADwAAAGRycy9kb3ducmV2LnhtbEyPTU/DMAyG70j8&#10;h8hI3FhahspWmk5jqBe0CwXtnDamrWicqkk/+PeYExz9vNbrx9lhtb2YcfSdIwXxJgKBVDvTUaPg&#10;472424HwQZPRvSNU8I0eDvn1VaZT4xZ6w7kMjeAS8qlW0IYwpFL6ukWr/cYNSJx9utHqwOPYSDPq&#10;hcttL++jKJFWd8QXWj3gqcX6q5ysgnO8zM+X1+hkH4qyeDkfJ10lqNTtzXp8AhFwDX/L8KvP6pCz&#10;U+UmMl70CviRwPRxC4LTfZQwqBjs4y3IPJP//fMfAAAA//8DAFBLAQItABQABgAIAAAAIQC2gziS&#10;/gAAAOEBAAATAAAAAAAAAAAAAAAAAAAAAABbQ29udGVudF9UeXBlc10ueG1sUEsBAi0AFAAGAAgA&#10;AAAhADj9If/WAAAAlAEAAAsAAAAAAAAAAAAAAAAALwEAAF9yZWxzLy5yZWxzUEsBAi0AFAAGAAgA&#10;AAAhALrKuz2NAgAAlgUAAA4AAAAAAAAAAAAAAAAALgIAAGRycy9lMm9Eb2MueG1sUEsBAi0AFAAG&#10;AAgAAAAhAEKkNu/bAAAABwEAAA8AAAAAAAAAAAAAAAAA5wQAAGRycy9kb3ducmV2LnhtbFBLBQYA&#10;AAAABAAEAPMAAADvBQAAAAA=&#10;" filled="f" strokecolor="#823b0b [1605]" strokeweight="1.5pt">
                <v:stroke joinstyle="miter"/>
                <w10:wrap anchorx="margin"/>
              </v:roundrect>
            </w:pict>
          </mc:Fallback>
        </mc:AlternateContent>
      </w:r>
      <w:r>
        <w:rPr>
          <w:rFonts w:ascii="Arial" w:hAnsi="Arial" w:cs="Arial"/>
          <w:b/>
          <w:sz w:val="20"/>
          <w:szCs w:val="20"/>
        </w:rPr>
        <w:t>¡Importante!</w:t>
      </w:r>
    </w:p>
    <w:p w14:paraId="7F90AF8C" w14:textId="75B3DF6D" w:rsidR="00DA7995" w:rsidRPr="00484D09" w:rsidRDefault="00484D09" w:rsidP="00E00874">
      <w:pPr>
        <w:spacing w:before="160" w:after="120" w:line="240" w:lineRule="auto"/>
        <w:ind w:left="142"/>
        <w:jc w:val="both"/>
        <w:rPr>
          <w:rFonts w:ascii="Arial" w:hAnsi="Arial" w:cs="Arial"/>
          <w:sz w:val="20"/>
          <w:szCs w:val="20"/>
        </w:rPr>
      </w:pPr>
      <w:r>
        <w:rPr>
          <w:rFonts w:ascii="Arial" w:hAnsi="Arial" w:cs="Arial"/>
          <w:sz w:val="20"/>
          <w:szCs w:val="20"/>
        </w:rPr>
        <w:t>E</w:t>
      </w:r>
      <w:r w:rsidR="00DA7995">
        <w:rPr>
          <w:rFonts w:ascii="Arial" w:hAnsi="Arial" w:cs="Arial"/>
          <w:sz w:val="20"/>
          <w:szCs w:val="20"/>
        </w:rPr>
        <w:t>n</w:t>
      </w:r>
      <w:r>
        <w:rPr>
          <w:rFonts w:ascii="Arial" w:hAnsi="Arial" w:cs="Arial"/>
          <w:sz w:val="20"/>
          <w:szCs w:val="20"/>
        </w:rPr>
        <w:t xml:space="preserve"> </w:t>
      </w:r>
      <w:r w:rsidR="00DA7995">
        <w:rPr>
          <w:rFonts w:ascii="Arial" w:hAnsi="Arial" w:cs="Arial"/>
          <w:sz w:val="20"/>
          <w:szCs w:val="20"/>
        </w:rPr>
        <w:t xml:space="preserve">cumplimiento </w:t>
      </w:r>
      <w:r>
        <w:rPr>
          <w:rFonts w:ascii="Arial" w:hAnsi="Arial" w:cs="Arial"/>
          <w:sz w:val="20"/>
          <w:szCs w:val="20"/>
        </w:rPr>
        <w:t>a</w:t>
      </w:r>
      <w:r w:rsidR="00DA7995">
        <w:rPr>
          <w:rFonts w:ascii="Arial" w:hAnsi="Arial" w:cs="Arial"/>
          <w:sz w:val="20"/>
          <w:szCs w:val="20"/>
        </w:rPr>
        <w:t xml:space="preserve"> la atribución que otorga </w:t>
      </w:r>
      <w:r>
        <w:rPr>
          <w:rFonts w:ascii="Arial" w:hAnsi="Arial" w:cs="Arial"/>
          <w:sz w:val="20"/>
          <w:szCs w:val="20"/>
        </w:rPr>
        <w:t>el</w:t>
      </w:r>
      <w:r w:rsidR="00DA7995">
        <w:rPr>
          <w:rFonts w:ascii="Arial" w:hAnsi="Arial" w:cs="Arial"/>
          <w:sz w:val="20"/>
          <w:szCs w:val="20"/>
        </w:rPr>
        <w:t xml:space="preserve"> Estatuto Orgánico </w:t>
      </w:r>
      <w:r>
        <w:rPr>
          <w:rFonts w:ascii="Arial" w:hAnsi="Arial" w:cs="Arial"/>
          <w:sz w:val="20"/>
          <w:szCs w:val="20"/>
        </w:rPr>
        <w:t>de la Secretaría Ejecutiva del</w:t>
      </w:r>
      <w:r w:rsidR="00AC19E9">
        <w:rPr>
          <w:rFonts w:ascii="Arial" w:hAnsi="Arial" w:cs="Arial"/>
          <w:sz w:val="20"/>
          <w:szCs w:val="20"/>
        </w:rPr>
        <w:t xml:space="preserve"> </w:t>
      </w:r>
      <w:r>
        <w:rPr>
          <w:rFonts w:ascii="Arial" w:hAnsi="Arial" w:cs="Arial"/>
          <w:sz w:val="20"/>
          <w:szCs w:val="20"/>
        </w:rPr>
        <w:t xml:space="preserve">Sistema Anticorrupción del Estado de México y Municipios, </w:t>
      </w:r>
      <w:r w:rsidR="00DA7995">
        <w:rPr>
          <w:rFonts w:ascii="Arial" w:hAnsi="Arial" w:cs="Arial"/>
          <w:sz w:val="20"/>
          <w:szCs w:val="20"/>
        </w:rPr>
        <w:t xml:space="preserve">en su artículo 23, Frac. IX, </w:t>
      </w:r>
      <w:r w:rsidR="009D2F07">
        <w:rPr>
          <w:rFonts w:ascii="Arial" w:hAnsi="Arial" w:cs="Arial"/>
          <w:sz w:val="20"/>
          <w:szCs w:val="20"/>
        </w:rPr>
        <w:t xml:space="preserve">a manera de </w:t>
      </w:r>
      <w:r w:rsidR="00DA7995" w:rsidRPr="00484D09">
        <w:rPr>
          <w:rFonts w:ascii="Arial" w:hAnsi="Arial" w:cs="Arial"/>
          <w:b/>
          <w:bCs/>
          <w:sz w:val="20"/>
          <w:szCs w:val="20"/>
        </w:rPr>
        <w:t xml:space="preserve">ejemplo </w:t>
      </w:r>
      <w:r w:rsidR="009D2F07">
        <w:rPr>
          <w:rFonts w:ascii="Arial" w:hAnsi="Arial" w:cs="Arial"/>
          <w:sz w:val="20"/>
          <w:szCs w:val="20"/>
        </w:rPr>
        <w:t xml:space="preserve">se elaboró </w:t>
      </w:r>
      <w:r w:rsidR="00453AF7">
        <w:rPr>
          <w:rFonts w:ascii="Arial" w:hAnsi="Arial" w:cs="Arial"/>
          <w:sz w:val="20"/>
          <w:szCs w:val="20"/>
        </w:rPr>
        <w:t xml:space="preserve">la presente </w:t>
      </w:r>
      <w:r w:rsidR="00D371DD">
        <w:rPr>
          <w:rFonts w:ascii="Arial" w:hAnsi="Arial" w:cs="Arial"/>
          <w:sz w:val="20"/>
          <w:szCs w:val="20"/>
        </w:rPr>
        <w:t>guía</w:t>
      </w:r>
      <w:r w:rsidR="00453AF7">
        <w:rPr>
          <w:rFonts w:ascii="Arial" w:hAnsi="Arial" w:cs="Arial"/>
          <w:sz w:val="20"/>
          <w:szCs w:val="20"/>
        </w:rPr>
        <w:t xml:space="preserve"> para elaborar el </w:t>
      </w:r>
      <w:r w:rsidR="00E00874">
        <w:rPr>
          <w:rFonts w:ascii="Arial" w:hAnsi="Arial" w:cs="Arial"/>
          <w:sz w:val="20"/>
          <w:szCs w:val="20"/>
        </w:rPr>
        <w:t>Informe Anual de Avances y Resultados</w:t>
      </w:r>
      <w:r w:rsidR="00600D74">
        <w:rPr>
          <w:rFonts w:ascii="Arial" w:hAnsi="Arial" w:cs="Arial"/>
          <w:sz w:val="20"/>
          <w:szCs w:val="20"/>
        </w:rPr>
        <w:t xml:space="preserve"> del Comité Coordinador</w:t>
      </w:r>
      <w:r w:rsidR="00BE5D41">
        <w:rPr>
          <w:rFonts w:ascii="Arial" w:hAnsi="Arial" w:cs="Arial"/>
          <w:sz w:val="20"/>
          <w:szCs w:val="20"/>
        </w:rPr>
        <w:t xml:space="preserve"> </w:t>
      </w:r>
      <w:r w:rsidR="004028C2">
        <w:rPr>
          <w:rFonts w:ascii="Arial" w:hAnsi="Arial" w:cs="Arial"/>
          <w:sz w:val="20"/>
          <w:szCs w:val="20"/>
        </w:rPr>
        <w:t>del Sistema Municipal Anticorrupción</w:t>
      </w:r>
      <w:r w:rsidR="009D2F07">
        <w:rPr>
          <w:rFonts w:ascii="Arial" w:hAnsi="Arial" w:cs="Arial"/>
          <w:sz w:val="20"/>
          <w:szCs w:val="20"/>
        </w:rPr>
        <w:t>,</w:t>
      </w:r>
      <w:r w:rsidR="00600D74">
        <w:rPr>
          <w:rFonts w:ascii="Arial" w:hAnsi="Arial" w:cs="Arial"/>
          <w:sz w:val="20"/>
          <w:szCs w:val="20"/>
        </w:rPr>
        <w:t xml:space="preserve"> </w:t>
      </w:r>
      <w:r w:rsidR="00DA7995">
        <w:rPr>
          <w:rFonts w:ascii="Arial" w:hAnsi="Arial" w:cs="Arial"/>
          <w:sz w:val="20"/>
          <w:szCs w:val="20"/>
        </w:rPr>
        <w:t>por lo que su uso quedará a criterio de</w:t>
      </w:r>
      <w:r w:rsidR="00886848">
        <w:rPr>
          <w:rFonts w:ascii="Arial" w:hAnsi="Arial" w:cs="Arial"/>
          <w:sz w:val="20"/>
          <w:szCs w:val="20"/>
        </w:rPr>
        <w:t xml:space="preserve"> </w:t>
      </w:r>
      <w:r w:rsidR="004028C2">
        <w:rPr>
          <w:rFonts w:ascii="Arial" w:hAnsi="Arial" w:cs="Arial"/>
          <w:sz w:val="20"/>
          <w:szCs w:val="20"/>
        </w:rPr>
        <w:t xml:space="preserve">los integrantes de </w:t>
      </w:r>
      <w:r w:rsidR="009D2F07">
        <w:rPr>
          <w:rFonts w:ascii="Arial" w:hAnsi="Arial" w:cs="Arial"/>
          <w:sz w:val="20"/>
          <w:szCs w:val="20"/>
        </w:rPr>
        <w:t>ese cuerpo colegiado</w:t>
      </w:r>
      <w:r w:rsidR="00453AF7">
        <w:rPr>
          <w:rFonts w:ascii="Arial" w:hAnsi="Arial" w:cs="Arial"/>
          <w:sz w:val="20"/>
          <w:szCs w:val="20"/>
        </w:rPr>
        <w:t xml:space="preserve"> en cada municipio.</w:t>
      </w:r>
    </w:p>
    <w:p w14:paraId="0AC980E8" w14:textId="77777777" w:rsidR="00DA7995" w:rsidRDefault="00DA7995" w:rsidP="00AC17DD">
      <w:pPr>
        <w:spacing w:before="160" w:after="120" w:line="240" w:lineRule="auto"/>
        <w:jc w:val="both"/>
        <w:rPr>
          <w:rFonts w:ascii="Arial" w:hAnsi="Arial" w:cs="Arial"/>
          <w:sz w:val="24"/>
          <w:szCs w:val="24"/>
        </w:rPr>
      </w:pPr>
    </w:p>
    <w:p w14:paraId="6530FB38" w14:textId="7417B0B0" w:rsidR="00600D74" w:rsidRDefault="00600D74" w:rsidP="00AC17DD">
      <w:pPr>
        <w:spacing w:before="160" w:after="120" w:line="240" w:lineRule="auto"/>
      </w:pPr>
    </w:p>
    <w:p w14:paraId="4BE23CE2" w14:textId="41468823" w:rsidR="00600D74" w:rsidRDefault="00600D74" w:rsidP="00AC17DD">
      <w:pPr>
        <w:spacing w:before="160" w:after="120" w:line="240" w:lineRule="auto"/>
      </w:pPr>
    </w:p>
    <w:p w14:paraId="49E17EFB" w14:textId="6AD13BF9" w:rsidR="00600D74" w:rsidRDefault="00600D74" w:rsidP="00AC17DD">
      <w:pPr>
        <w:spacing w:before="160" w:after="120" w:line="240" w:lineRule="auto"/>
      </w:pPr>
    </w:p>
    <w:p w14:paraId="77F6A2A9" w14:textId="4BCB1A1D" w:rsidR="00600D74" w:rsidRDefault="00600D74" w:rsidP="00AC17DD">
      <w:pPr>
        <w:spacing w:before="160" w:after="120" w:line="240" w:lineRule="auto"/>
      </w:pPr>
    </w:p>
    <w:p w14:paraId="49B5B9F4" w14:textId="5BABA34D" w:rsidR="00600D74" w:rsidRDefault="00600D74" w:rsidP="00AC17DD">
      <w:pPr>
        <w:spacing w:before="160" w:after="120" w:line="240" w:lineRule="auto"/>
      </w:pPr>
    </w:p>
    <w:p w14:paraId="62A49CC2" w14:textId="601EABDF" w:rsidR="00600D74" w:rsidRDefault="00600D74" w:rsidP="00AC17DD">
      <w:pPr>
        <w:spacing w:before="160" w:after="120" w:line="240" w:lineRule="auto"/>
      </w:pPr>
    </w:p>
    <w:p w14:paraId="13B46B59" w14:textId="0B86E6F0" w:rsidR="00600D74" w:rsidRDefault="00600D74" w:rsidP="00AC17DD">
      <w:pPr>
        <w:spacing w:before="160" w:after="120" w:line="240" w:lineRule="auto"/>
      </w:pPr>
    </w:p>
    <w:p w14:paraId="5156421A" w14:textId="77777777" w:rsidR="00600D74" w:rsidRDefault="00600D74" w:rsidP="00AC17DD">
      <w:pPr>
        <w:spacing w:before="160" w:after="120" w:line="240" w:lineRule="auto"/>
      </w:pPr>
    </w:p>
    <w:p w14:paraId="232277E6" w14:textId="0A9B6C56" w:rsidR="00600D74" w:rsidRPr="00453351" w:rsidRDefault="00E00874" w:rsidP="00AC17DD">
      <w:pPr>
        <w:spacing w:before="160" w:after="120" w:line="240" w:lineRule="auto"/>
        <w:jc w:val="center"/>
        <w:rPr>
          <w:rFonts w:ascii="Arial" w:hAnsi="Arial" w:cs="Arial"/>
          <w:b/>
          <w:bCs/>
          <w:u w:val="single"/>
        </w:rPr>
      </w:pPr>
      <w:r w:rsidRPr="00E00874">
        <w:rPr>
          <w:rFonts w:ascii="Arial" w:hAnsi="Arial" w:cs="Arial"/>
          <w:b/>
          <w:bCs/>
        </w:rPr>
        <w:t>INFORME ANUAL DE AVANCES Y RESULTADOS</w:t>
      </w:r>
      <w:r w:rsidRPr="00453351">
        <w:rPr>
          <w:rFonts w:ascii="Arial" w:hAnsi="Arial" w:cs="Arial"/>
          <w:b/>
          <w:bCs/>
        </w:rPr>
        <w:t xml:space="preserve"> </w:t>
      </w:r>
      <w:r w:rsidR="00600D74" w:rsidRPr="00453351">
        <w:rPr>
          <w:rFonts w:ascii="Arial" w:hAnsi="Arial" w:cs="Arial"/>
          <w:b/>
          <w:bCs/>
        </w:rPr>
        <w:t xml:space="preserve">DEL COMITÉ COORDINADOR MUNICIPAL DE </w:t>
      </w:r>
      <w:r w:rsidR="00453AF7">
        <w:rPr>
          <w:rFonts w:ascii="Arial" w:hAnsi="Arial" w:cs="Arial"/>
          <w:b/>
          <w:bCs/>
        </w:rPr>
        <w:t>_______</w:t>
      </w:r>
      <w:r w:rsidR="00600D74" w:rsidRPr="00453351">
        <w:rPr>
          <w:rFonts w:ascii="Arial" w:hAnsi="Arial" w:cs="Arial"/>
          <w:b/>
          <w:bCs/>
          <w:u w:val="single"/>
        </w:rPr>
        <w:t>(</w:t>
      </w:r>
      <w:r w:rsidR="000C5FA4" w:rsidRPr="00453351">
        <w:rPr>
          <w:rFonts w:ascii="Arial" w:hAnsi="Arial" w:cs="Arial"/>
          <w:b/>
          <w:bCs/>
          <w:u w:val="single"/>
        </w:rPr>
        <w:t>MUNICIPIO</w:t>
      </w:r>
      <w:r w:rsidR="00600D74" w:rsidRPr="00453351">
        <w:rPr>
          <w:rFonts w:ascii="Arial" w:hAnsi="Arial" w:cs="Arial"/>
          <w:b/>
          <w:bCs/>
          <w:u w:val="single"/>
        </w:rPr>
        <w:t>)</w:t>
      </w:r>
      <w:r w:rsidR="00453AF7">
        <w:rPr>
          <w:rFonts w:ascii="Arial" w:hAnsi="Arial" w:cs="Arial"/>
          <w:b/>
          <w:bCs/>
          <w:u w:val="single"/>
        </w:rPr>
        <w:t>_______, MÉXICO.</w:t>
      </w:r>
    </w:p>
    <w:p w14:paraId="14A52439" w14:textId="6440F197" w:rsidR="00600D74" w:rsidRPr="00453351" w:rsidRDefault="00600D74" w:rsidP="00AC17DD">
      <w:pPr>
        <w:spacing w:before="160" w:after="120" w:line="240" w:lineRule="auto"/>
        <w:jc w:val="center"/>
        <w:rPr>
          <w:rFonts w:ascii="Arial" w:hAnsi="Arial" w:cs="Arial"/>
          <w:b/>
          <w:bCs/>
          <w:u w:val="single"/>
        </w:rPr>
      </w:pPr>
      <w:r w:rsidRPr="00453351">
        <w:rPr>
          <w:rFonts w:ascii="Arial" w:hAnsi="Arial" w:cs="Arial"/>
          <w:b/>
          <w:bCs/>
          <w:u w:val="single"/>
        </w:rPr>
        <w:t>(</w:t>
      </w:r>
      <w:r w:rsidR="00453AF7">
        <w:rPr>
          <w:rFonts w:ascii="Arial" w:hAnsi="Arial" w:cs="Arial"/>
          <w:b/>
          <w:bCs/>
          <w:u w:val="single"/>
        </w:rPr>
        <w:t xml:space="preserve">MES Y </w:t>
      </w:r>
      <w:r w:rsidR="000C5FA4" w:rsidRPr="00453351">
        <w:rPr>
          <w:rFonts w:ascii="Arial" w:hAnsi="Arial" w:cs="Arial"/>
          <w:b/>
          <w:bCs/>
          <w:u w:val="single"/>
        </w:rPr>
        <w:t>AÑO DE INICIO</w:t>
      </w:r>
      <w:r w:rsidR="00453AF7">
        <w:rPr>
          <w:rFonts w:ascii="Arial" w:hAnsi="Arial" w:cs="Arial"/>
          <w:b/>
          <w:bCs/>
          <w:u w:val="single"/>
        </w:rPr>
        <w:t xml:space="preserve"> DE ACTIVIDADES</w:t>
      </w:r>
      <w:r w:rsidR="000C5FA4" w:rsidRPr="00453351">
        <w:rPr>
          <w:rFonts w:ascii="Arial" w:hAnsi="Arial" w:cs="Arial"/>
          <w:b/>
          <w:bCs/>
          <w:u w:val="single"/>
        </w:rPr>
        <w:t>-</w:t>
      </w:r>
      <w:r w:rsidR="00453AF7">
        <w:rPr>
          <w:rFonts w:ascii="Arial" w:hAnsi="Arial" w:cs="Arial"/>
          <w:b/>
          <w:bCs/>
          <w:u w:val="single"/>
        </w:rPr>
        <w:t xml:space="preserve">MES Y </w:t>
      </w:r>
      <w:r w:rsidR="000C5FA4" w:rsidRPr="00453351">
        <w:rPr>
          <w:rFonts w:ascii="Arial" w:hAnsi="Arial" w:cs="Arial"/>
          <w:b/>
          <w:bCs/>
          <w:u w:val="single"/>
        </w:rPr>
        <w:t>AÑO DE TÉRMINO</w:t>
      </w:r>
      <w:r w:rsidR="00453AF7">
        <w:rPr>
          <w:rFonts w:ascii="Arial" w:hAnsi="Arial" w:cs="Arial"/>
          <w:b/>
          <w:bCs/>
          <w:u w:val="single"/>
        </w:rPr>
        <w:t xml:space="preserve"> DE ACTIVIDADES</w:t>
      </w:r>
      <w:r w:rsidRPr="00453351">
        <w:rPr>
          <w:rFonts w:ascii="Arial" w:hAnsi="Arial" w:cs="Arial"/>
          <w:b/>
          <w:bCs/>
          <w:u w:val="single"/>
        </w:rPr>
        <w:t>)</w:t>
      </w:r>
    </w:p>
    <w:p w14:paraId="7C5E8340" w14:textId="43B1BCCF" w:rsidR="00600D74" w:rsidRPr="00600D74" w:rsidRDefault="00600D74" w:rsidP="00AC17DD">
      <w:pPr>
        <w:spacing w:before="160" w:after="120" w:line="240" w:lineRule="auto"/>
        <w:rPr>
          <w:rFonts w:ascii="Arial" w:hAnsi="Arial" w:cs="Arial"/>
          <w:u w:val="single"/>
        </w:rPr>
      </w:pPr>
      <w:r w:rsidRPr="00600D74">
        <w:rPr>
          <w:rFonts w:ascii="Arial" w:hAnsi="Arial" w:cs="Arial"/>
          <w:u w:val="single"/>
        </w:rPr>
        <w:br w:type="page"/>
      </w:r>
    </w:p>
    <w:p w14:paraId="7EFAEB5D" w14:textId="40CC0FEB" w:rsidR="006F7289" w:rsidRDefault="004028C2" w:rsidP="00AC17DD">
      <w:pPr>
        <w:spacing w:before="160" w:after="120" w:line="240" w:lineRule="auto"/>
        <w:rPr>
          <w:rFonts w:ascii="Arial" w:hAnsi="Arial" w:cs="Arial"/>
          <w:b/>
          <w:bCs/>
        </w:rPr>
      </w:pPr>
      <w:r w:rsidRPr="004028C2">
        <w:rPr>
          <w:rFonts w:ascii="Arial" w:hAnsi="Arial" w:cs="Arial"/>
          <w:b/>
          <w:bCs/>
          <w:highlight w:val="yellow"/>
        </w:rPr>
        <w:lastRenderedPageBreak/>
        <w:t>(</w:t>
      </w:r>
      <w:r w:rsidR="006F7289" w:rsidRPr="004028C2">
        <w:rPr>
          <w:rFonts w:ascii="Arial" w:hAnsi="Arial" w:cs="Arial"/>
          <w:b/>
          <w:bCs/>
          <w:highlight w:val="yellow"/>
        </w:rPr>
        <w:t xml:space="preserve">Puntos mínimos que debe </w:t>
      </w:r>
      <w:r w:rsidR="006F7289" w:rsidRPr="00E00874">
        <w:rPr>
          <w:rFonts w:ascii="Arial" w:hAnsi="Arial" w:cs="Arial"/>
          <w:b/>
          <w:bCs/>
          <w:highlight w:val="yellow"/>
        </w:rPr>
        <w:t xml:space="preserve">contener el </w:t>
      </w:r>
      <w:r w:rsidR="00E00874" w:rsidRPr="00E00874">
        <w:rPr>
          <w:rFonts w:ascii="Arial" w:hAnsi="Arial" w:cs="Arial"/>
          <w:b/>
          <w:bCs/>
          <w:highlight w:val="yellow"/>
        </w:rPr>
        <w:t>Informe Anual de Avances y Resultados</w:t>
      </w:r>
      <w:r w:rsidRPr="00E00874">
        <w:rPr>
          <w:rFonts w:ascii="Arial" w:hAnsi="Arial" w:cs="Arial"/>
          <w:b/>
          <w:bCs/>
          <w:highlight w:val="yellow"/>
        </w:rPr>
        <w:t>)</w:t>
      </w:r>
    </w:p>
    <w:p w14:paraId="50DE2024" w14:textId="54709B19" w:rsidR="00600D74" w:rsidRPr="00600D74" w:rsidRDefault="00453351" w:rsidP="00AC17DD">
      <w:pPr>
        <w:spacing w:before="160" w:after="120" w:line="240" w:lineRule="auto"/>
        <w:rPr>
          <w:rFonts w:ascii="Arial" w:hAnsi="Arial" w:cs="Arial"/>
          <w:b/>
          <w:bCs/>
        </w:rPr>
      </w:pPr>
      <w:r w:rsidRPr="00600D74">
        <w:rPr>
          <w:rFonts w:ascii="Arial" w:hAnsi="Arial" w:cs="Arial"/>
          <w:b/>
          <w:bCs/>
        </w:rPr>
        <w:t>CONTENIDO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1"/>
        <w:gridCol w:w="1007"/>
      </w:tblGrid>
      <w:tr w:rsidR="00600D74" w14:paraId="3AAD0B5F" w14:textId="77777777" w:rsidTr="00F33A98">
        <w:tc>
          <w:tcPr>
            <w:tcW w:w="7650" w:type="dxa"/>
            <w:vAlign w:val="center"/>
          </w:tcPr>
          <w:p w14:paraId="1B2BC14F" w14:textId="4D5212C5" w:rsidR="00600D74" w:rsidRPr="00A62EC8" w:rsidRDefault="00A62EC8" w:rsidP="00A62EC8">
            <w:pPr>
              <w:spacing w:before="160" w:after="120"/>
              <w:rPr>
                <w:rFonts w:ascii="Arial" w:hAnsi="Arial" w:cs="Arial"/>
              </w:rPr>
            </w:pPr>
            <w:r>
              <w:rPr>
                <w:rFonts w:ascii="Arial" w:hAnsi="Arial" w:cs="Arial"/>
              </w:rPr>
              <w:t xml:space="preserve">I. </w:t>
            </w:r>
            <w:r w:rsidR="00600D74" w:rsidRPr="00A62EC8">
              <w:rPr>
                <w:rFonts w:ascii="Arial" w:hAnsi="Arial" w:cs="Arial"/>
              </w:rPr>
              <w:t>Presentación………………………………………</w:t>
            </w:r>
            <w:r>
              <w:rPr>
                <w:rFonts w:ascii="Arial" w:hAnsi="Arial" w:cs="Arial"/>
              </w:rPr>
              <w:t>…</w:t>
            </w:r>
            <w:r w:rsidR="00600D74" w:rsidRPr="00A62EC8">
              <w:rPr>
                <w:rFonts w:ascii="Arial" w:hAnsi="Arial" w:cs="Arial"/>
              </w:rPr>
              <w:t>………………………</w:t>
            </w:r>
            <w:r w:rsidR="00E126E3" w:rsidRPr="00A62EC8">
              <w:rPr>
                <w:rFonts w:ascii="Arial" w:hAnsi="Arial" w:cs="Arial"/>
              </w:rPr>
              <w:t>…</w:t>
            </w:r>
            <w:r w:rsidR="0018517A">
              <w:rPr>
                <w:rFonts w:ascii="Arial" w:hAnsi="Arial" w:cs="Arial"/>
              </w:rPr>
              <w:t>…...</w:t>
            </w:r>
          </w:p>
        </w:tc>
        <w:tc>
          <w:tcPr>
            <w:tcW w:w="1178" w:type="dxa"/>
            <w:vAlign w:val="center"/>
          </w:tcPr>
          <w:p w14:paraId="78A3B03D" w14:textId="623C0878" w:rsidR="00600D74" w:rsidRPr="00BE5D41" w:rsidRDefault="00600D74" w:rsidP="00AC17DD">
            <w:pPr>
              <w:spacing w:before="160" w:after="120"/>
              <w:jc w:val="center"/>
              <w:rPr>
                <w:rFonts w:ascii="Arial" w:hAnsi="Arial" w:cs="Arial"/>
                <w:u w:val="single"/>
              </w:rPr>
            </w:pPr>
            <w:r w:rsidRPr="00BE5D41">
              <w:rPr>
                <w:rFonts w:ascii="Arial" w:hAnsi="Arial" w:cs="Arial"/>
                <w:u w:val="single"/>
              </w:rPr>
              <w:t>(No. de página)</w:t>
            </w:r>
          </w:p>
        </w:tc>
      </w:tr>
      <w:tr w:rsidR="00600D74" w14:paraId="3A9F1AFA" w14:textId="77777777" w:rsidTr="00F33A98">
        <w:tc>
          <w:tcPr>
            <w:tcW w:w="7650" w:type="dxa"/>
            <w:vAlign w:val="center"/>
          </w:tcPr>
          <w:p w14:paraId="1B9A150E" w14:textId="5EB230EA" w:rsidR="00600D74" w:rsidRPr="00A62EC8" w:rsidRDefault="00A62EC8" w:rsidP="00A62EC8">
            <w:pPr>
              <w:spacing w:before="160" w:after="120"/>
              <w:rPr>
                <w:rFonts w:ascii="Arial" w:hAnsi="Arial" w:cs="Arial"/>
              </w:rPr>
            </w:pPr>
            <w:r>
              <w:rPr>
                <w:rFonts w:ascii="Arial" w:hAnsi="Arial" w:cs="Arial"/>
              </w:rPr>
              <w:t xml:space="preserve">II. </w:t>
            </w:r>
            <w:r w:rsidR="00E00874" w:rsidRPr="00A62EC8">
              <w:rPr>
                <w:rFonts w:ascii="Arial" w:hAnsi="Arial" w:cs="Arial"/>
              </w:rPr>
              <w:t>Siglas y acrónimos…</w:t>
            </w:r>
            <w:r w:rsidR="00600D74" w:rsidRPr="00A62EC8">
              <w:rPr>
                <w:rFonts w:ascii="Arial" w:hAnsi="Arial" w:cs="Arial"/>
              </w:rPr>
              <w:t>………</w:t>
            </w:r>
            <w:r w:rsidR="00210145" w:rsidRPr="00A62EC8">
              <w:rPr>
                <w:rFonts w:ascii="Arial" w:hAnsi="Arial" w:cs="Arial"/>
              </w:rPr>
              <w:t>……</w:t>
            </w:r>
            <w:r w:rsidR="00600D74" w:rsidRPr="00A62EC8">
              <w:rPr>
                <w:rFonts w:ascii="Arial" w:hAnsi="Arial" w:cs="Arial"/>
              </w:rPr>
              <w:t>……………………………</w:t>
            </w:r>
            <w:r>
              <w:rPr>
                <w:rFonts w:ascii="Arial" w:hAnsi="Arial" w:cs="Arial"/>
              </w:rPr>
              <w:t>.</w:t>
            </w:r>
            <w:r w:rsidR="00600D74" w:rsidRPr="00A62EC8">
              <w:rPr>
                <w:rFonts w:ascii="Arial" w:hAnsi="Arial" w:cs="Arial"/>
              </w:rPr>
              <w:t>………</w:t>
            </w:r>
            <w:r w:rsidR="001963F8" w:rsidRPr="00A62EC8">
              <w:rPr>
                <w:rFonts w:ascii="Arial" w:hAnsi="Arial" w:cs="Arial"/>
              </w:rPr>
              <w:t>…</w:t>
            </w:r>
            <w:r w:rsidR="00E126E3" w:rsidRPr="00A62EC8">
              <w:rPr>
                <w:rFonts w:ascii="Arial" w:hAnsi="Arial" w:cs="Arial"/>
              </w:rPr>
              <w:t>……</w:t>
            </w:r>
            <w:r w:rsidR="0018517A">
              <w:rPr>
                <w:rFonts w:ascii="Arial" w:hAnsi="Arial" w:cs="Arial"/>
              </w:rPr>
              <w:t>…..</w:t>
            </w:r>
          </w:p>
        </w:tc>
        <w:tc>
          <w:tcPr>
            <w:tcW w:w="1178" w:type="dxa"/>
            <w:vAlign w:val="center"/>
          </w:tcPr>
          <w:p w14:paraId="01266FE3" w14:textId="043781C2" w:rsidR="00600D74" w:rsidRPr="00BE5D41" w:rsidRDefault="00600D74" w:rsidP="00AC17DD">
            <w:pPr>
              <w:spacing w:before="160" w:after="120"/>
              <w:jc w:val="center"/>
              <w:rPr>
                <w:rFonts w:ascii="Arial" w:hAnsi="Arial" w:cs="Arial"/>
                <w:u w:val="single"/>
              </w:rPr>
            </w:pPr>
            <w:r w:rsidRPr="00BE5D41">
              <w:rPr>
                <w:rFonts w:ascii="Arial" w:hAnsi="Arial" w:cs="Arial"/>
                <w:u w:val="single"/>
              </w:rPr>
              <w:t>(No. de página)</w:t>
            </w:r>
          </w:p>
        </w:tc>
      </w:tr>
      <w:tr w:rsidR="00600D74" w14:paraId="4FFA91E9" w14:textId="77777777" w:rsidTr="00F33A98">
        <w:tc>
          <w:tcPr>
            <w:tcW w:w="7650" w:type="dxa"/>
            <w:vAlign w:val="center"/>
          </w:tcPr>
          <w:p w14:paraId="04DAB58D" w14:textId="0968A89D" w:rsidR="00600D74" w:rsidRPr="00A62EC8" w:rsidRDefault="00A62EC8" w:rsidP="00A62EC8">
            <w:pPr>
              <w:spacing w:before="160" w:after="120"/>
              <w:rPr>
                <w:rFonts w:ascii="Arial" w:hAnsi="Arial" w:cs="Arial"/>
              </w:rPr>
            </w:pPr>
            <w:r>
              <w:rPr>
                <w:rFonts w:ascii="Arial" w:hAnsi="Arial" w:cs="Arial"/>
              </w:rPr>
              <w:t xml:space="preserve">III. </w:t>
            </w:r>
            <w:r w:rsidR="00E00874" w:rsidRPr="00A62EC8">
              <w:rPr>
                <w:rFonts w:ascii="Arial" w:hAnsi="Arial" w:cs="Arial"/>
              </w:rPr>
              <w:t>Introducción</w:t>
            </w:r>
            <w:r w:rsidR="00600D74" w:rsidRPr="00A62EC8">
              <w:rPr>
                <w:rFonts w:ascii="Arial" w:hAnsi="Arial" w:cs="Arial"/>
              </w:rPr>
              <w:t>…………</w:t>
            </w:r>
            <w:r>
              <w:rPr>
                <w:rFonts w:ascii="Arial" w:hAnsi="Arial" w:cs="Arial"/>
              </w:rPr>
              <w:t>...</w:t>
            </w:r>
            <w:r w:rsidR="00600D74" w:rsidRPr="00A62EC8">
              <w:rPr>
                <w:rFonts w:ascii="Arial" w:hAnsi="Arial" w:cs="Arial"/>
              </w:rPr>
              <w:t>……………………………………………………</w:t>
            </w:r>
            <w:r w:rsidR="00E126E3" w:rsidRPr="00A62EC8">
              <w:rPr>
                <w:rFonts w:ascii="Arial" w:hAnsi="Arial" w:cs="Arial"/>
              </w:rPr>
              <w:t>…</w:t>
            </w:r>
            <w:r w:rsidR="0018517A">
              <w:rPr>
                <w:rFonts w:ascii="Arial" w:hAnsi="Arial" w:cs="Arial"/>
              </w:rPr>
              <w:t>…...</w:t>
            </w:r>
          </w:p>
        </w:tc>
        <w:tc>
          <w:tcPr>
            <w:tcW w:w="1178" w:type="dxa"/>
            <w:vAlign w:val="center"/>
          </w:tcPr>
          <w:p w14:paraId="5573A129" w14:textId="6079A07A" w:rsidR="00600D74" w:rsidRPr="00BE5D41" w:rsidRDefault="00600D74" w:rsidP="00AC17DD">
            <w:pPr>
              <w:spacing w:before="160" w:after="120"/>
              <w:jc w:val="center"/>
              <w:rPr>
                <w:rFonts w:ascii="Arial" w:hAnsi="Arial" w:cs="Arial"/>
                <w:u w:val="single"/>
              </w:rPr>
            </w:pPr>
            <w:r w:rsidRPr="00BE5D41">
              <w:rPr>
                <w:rFonts w:ascii="Arial" w:hAnsi="Arial" w:cs="Arial"/>
                <w:u w:val="single"/>
              </w:rPr>
              <w:t>(No. de página)</w:t>
            </w:r>
          </w:p>
        </w:tc>
      </w:tr>
      <w:tr w:rsidR="00600D74" w14:paraId="32ED424B" w14:textId="77777777" w:rsidTr="00F33A98">
        <w:tc>
          <w:tcPr>
            <w:tcW w:w="7650" w:type="dxa"/>
            <w:vAlign w:val="center"/>
          </w:tcPr>
          <w:p w14:paraId="5ABC86B0" w14:textId="079EA639" w:rsidR="00600D74" w:rsidRPr="00A62EC8" w:rsidRDefault="00A62EC8" w:rsidP="00A62EC8">
            <w:pPr>
              <w:spacing w:before="160" w:after="120"/>
              <w:jc w:val="both"/>
              <w:rPr>
                <w:rFonts w:ascii="Arial" w:hAnsi="Arial" w:cs="Arial"/>
              </w:rPr>
            </w:pPr>
            <w:r>
              <w:rPr>
                <w:rFonts w:ascii="Arial" w:hAnsi="Arial" w:cs="Arial"/>
              </w:rPr>
              <w:t xml:space="preserve">IV. </w:t>
            </w:r>
            <w:r w:rsidR="00B70365" w:rsidRPr="00A62EC8">
              <w:rPr>
                <w:rFonts w:ascii="Arial" w:hAnsi="Arial" w:cs="Arial"/>
              </w:rPr>
              <w:t xml:space="preserve">Avances, Resultados </w:t>
            </w:r>
            <w:r w:rsidR="00AC5BE9" w:rsidRPr="00A62EC8">
              <w:rPr>
                <w:rFonts w:ascii="Arial" w:hAnsi="Arial" w:cs="Arial"/>
              </w:rPr>
              <w:t>e</w:t>
            </w:r>
            <w:r w:rsidR="00B70365" w:rsidRPr="00A62EC8">
              <w:rPr>
                <w:rFonts w:ascii="Arial" w:hAnsi="Arial" w:cs="Arial"/>
              </w:rPr>
              <w:t xml:space="preserve"> índice </w:t>
            </w:r>
            <w:r w:rsidR="00AC5BE9" w:rsidRPr="00A62EC8">
              <w:rPr>
                <w:rFonts w:ascii="Arial" w:hAnsi="Arial" w:cs="Arial"/>
              </w:rPr>
              <w:t>d</w:t>
            </w:r>
            <w:r w:rsidR="00B70365" w:rsidRPr="00A62EC8">
              <w:rPr>
                <w:rFonts w:ascii="Arial" w:hAnsi="Arial" w:cs="Arial"/>
              </w:rPr>
              <w:t xml:space="preserve">e Cumplimiento </w:t>
            </w:r>
            <w:r w:rsidR="00AC5BE9" w:rsidRPr="00A62EC8">
              <w:rPr>
                <w:rFonts w:ascii="Arial" w:hAnsi="Arial" w:cs="Arial"/>
              </w:rPr>
              <w:t>d</w:t>
            </w:r>
            <w:r w:rsidR="00B70365" w:rsidRPr="00A62EC8">
              <w:rPr>
                <w:rFonts w:ascii="Arial" w:hAnsi="Arial" w:cs="Arial"/>
              </w:rPr>
              <w:t>el Comité Coordinador Municipal…………………………………………………</w:t>
            </w:r>
            <w:proofErr w:type="gramStart"/>
            <w:r w:rsidR="00B70365" w:rsidRPr="00A62EC8">
              <w:rPr>
                <w:rFonts w:ascii="Arial" w:hAnsi="Arial" w:cs="Arial"/>
              </w:rPr>
              <w:t>……</w:t>
            </w:r>
            <w:r>
              <w:rPr>
                <w:rFonts w:ascii="Arial" w:hAnsi="Arial" w:cs="Arial"/>
              </w:rPr>
              <w:t>.</w:t>
            </w:r>
            <w:proofErr w:type="gramEnd"/>
            <w:r>
              <w:rPr>
                <w:rFonts w:ascii="Arial" w:hAnsi="Arial" w:cs="Arial"/>
              </w:rPr>
              <w:t>.</w:t>
            </w:r>
            <w:r w:rsidR="00B70365" w:rsidRPr="00A62EC8">
              <w:rPr>
                <w:rFonts w:ascii="Arial" w:hAnsi="Arial" w:cs="Arial"/>
              </w:rPr>
              <w:t>……</w:t>
            </w:r>
            <w:r>
              <w:rPr>
                <w:rFonts w:ascii="Arial" w:hAnsi="Arial" w:cs="Arial"/>
              </w:rPr>
              <w:t>..</w:t>
            </w:r>
            <w:r w:rsidR="00B70365" w:rsidRPr="00A62EC8">
              <w:rPr>
                <w:rFonts w:ascii="Arial" w:hAnsi="Arial" w:cs="Arial"/>
              </w:rPr>
              <w:t>…………</w:t>
            </w:r>
            <w:r w:rsidR="0018517A">
              <w:rPr>
                <w:rFonts w:ascii="Arial" w:hAnsi="Arial" w:cs="Arial"/>
              </w:rPr>
              <w:t>…….</w:t>
            </w:r>
          </w:p>
        </w:tc>
        <w:tc>
          <w:tcPr>
            <w:tcW w:w="1178" w:type="dxa"/>
            <w:vAlign w:val="center"/>
          </w:tcPr>
          <w:p w14:paraId="0D87EF1F" w14:textId="350E6095" w:rsidR="00600D74" w:rsidRPr="00BE5D41" w:rsidRDefault="00600D74" w:rsidP="00AC17DD">
            <w:pPr>
              <w:spacing w:before="160" w:after="120"/>
              <w:jc w:val="center"/>
              <w:rPr>
                <w:rFonts w:ascii="Arial" w:hAnsi="Arial" w:cs="Arial"/>
                <w:u w:val="single"/>
              </w:rPr>
            </w:pPr>
            <w:r w:rsidRPr="00BE5D41">
              <w:rPr>
                <w:rFonts w:ascii="Arial" w:hAnsi="Arial" w:cs="Arial"/>
                <w:u w:val="single"/>
              </w:rPr>
              <w:t>(No. de página)</w:t>
            </w:r>
          </w:p>
        </w:tc>
      </w:tr>
      <w:tr w:rsidR="001963F8" w14:paraId="687C0B52" w14:textId="77777777" w:rsidTr="00F33A98">
        <w:tc>
          <w:tcPr>
            <w:tcW w:w="7650" w:type="dxa"/>
            <w:vAlign w:val="center"/>
          </w:tcPr>
          <w:p w14:paraId="5314FC67" w14:textId="098CAD0B" w:rsidR="001963F8" w:rsidRDefault="00A62EC8" w:rsidP="00A62EC8">
            <w:pPr>
              <w:jc w:val="both"/>
              <w:rPr>
                <w:rFonts w:ascii="Arial" w:hAnsi="Arial" w:cs="Arial"/>
              </w:rPr>
            </w:pPr>
            <w:r>
              <w:rPr>
                <w:rFonts w:ascii="Arial" w:hAnsi="Arial" w:cs="Arial"/>
              </w:rPr>
              <w:t xml:space="preserve">V. </w:t>
            </w:r>
            <w:r w:rsidRPr="00A62EC8">
              <w:rPr>
                <w:rFonts w:ascii="Arial" w:hAnsi="Arial" w:cs="Arial"/>
              </w:rPr>
              <w:t xml:space="preserve">Informe </w:t>
            </w:r>
            <w:r>
              <w:rPr>
                <w:rFonts w:ascii="Arial" w:hAnsi="Arial" w:cs="Arial"/>
              </w:rPr>
              <w:t>d</w:t>
            </w:r>
            <w:r w:rsidRPr="00A62EC8">
              <w:rPr>
                <w:rFonts w:ascii="Arial" w:hAnsi="Arial" w:cs="Arial"/>
              </w:rPr>
              <w:t xml:space="preserve">e </w:t>
            </w:r>
            <w:r>
              <w:rPr>
                <w:rFonts w:ascii="Arial" w:hAnsi="Arial" w:cs="Arial"/>
              </w:rPr>
              <w:t>l</w:t>
            </w:r>
            <w:r w:rsidRPr="00A62EC8">
              <w:rPr>
                <w:rFonts w:ascii="Arial" w:hAnsi="Arial" w:cs="Arial"/>
              </w:rPr>
              <w:t xml:space="preserve">a Probable Comisión </w:t>
            </w:r>
            <w:r>
              <w:rPr>
                <w:rFonts w:ascii="Arial" w:hAnsi="Arial" w:cs="Arial"/>
              </w:rPr>
              <w:t>d</w:t>
            </w:r>
            <w:r w:rsidRPr="00A62EC8">
              <w:rPr>
                <w:rFonts w:ascii="Arial" w:hAnsi="Arial" w:cs="Arial"/>
              </w:rPr>
              <w:t xml:space="preserve">e Hechos </w:t>
            </w:r>
            <w:r>
              <w:rPr>
                <w:rFonts w:ascii="Arial" w:hAnsi="Arial" w:cs="Arial"/>
              </w:rPr>
              <w:t>d</w:t>
            </w:r>
            <w:r w:rsidRPr="00A62EC8">
              <w:rPr>
                <w:rFonts w:ascii="Arial" w:hAnsi="Arial" w:cs="Arial"/>
              </w:rPr>
              <w:t xml:space="preserve">e Corrupción </w:t>
            </w:r>
            <w:r>
              <w:rPr>
                <w:rFonts w:ascii="Arial" w:hAnsi="Arial" w:cs="Arial"/>
              </w:rPr>
              <w:t>y</w:t>
            </w:r>
            <w:r w:rsidRPr="00A62EC8">
              <w:rPr>
                <w:rFonts w:ascii="Arial" w:hAnsi="Arial" w:cs="Arial"/>
              </w:rPr>
              <w:t xml:space="preserve"> Faltas Administrativas</w:t>
            </w:r>
            <w:r>
              <w:rPr>
                <w:rFonts w:ascii="Arial" w:hAnsi="Arial" w:cs="Arial"/>
              </w:rPr>
              <w:t>……………………………………………………………………</w:t>
            </w:r>
          </w:p>
        </w:tc>
        <w:tc>
          <w:tcPr>
            <w:tcW w:w="1178" w:type="dxa"/>
            <w:vAlign w:val="center"/>
          </w:tcPr>
          <w:p w14:paraId="6723EE5B" w14:textId="092687C4" w:rsidR="001963F8" w:rsidRPr="00BE5D41" w:rsidRDefault="001963F8" w:rsidP="001963F8">
            <w:pPr>
              <w:spacing w:before="160" w:after="120"/>
              <w:jc w:val="center"/>
              <w:rPr>
                <w:rFonts w:ascii="Arial" w:hAnsi="Arial" w:cs="Arial"/>
                <w:u w:val="single"/>
              </w:rPr>
            </w:pPr>
            <w:r w:rsidRPr="00BE5D41">
              <w:rPr>
                <w:rFonts w:ascii="Arial" w:hAnsi="Arial" w:cs="Arial"/>
                <w:u w:val="single"/>
              </w:rPr>
              <w:t>(No. de página)</w:t>
            </w:r>
          </w:p>
        </w:tc>
      </w:tr>
      <w:tr w:rsidR="00F33A98" w14:paraId="2C193F68" w14:textId="77777777" w:rsidTr="00F33A98">
        <w:tc>
          <w:tcPr>
            <w:tcW w:w="7650" w:type="dxa"/>
            <w:vAlign w:val="center"/>
          </w:tcPr>
          <w:p w14:paraId="796C8EAD" w14:textId="47A86D77" w:rsidR="00A62EC8" w:rsidRDefault="00A62EC8" w:rsidP="00A62EC8">
            <w:pPr>
              <w:spacing w:before="160" w:after="120"/>
              <w:rPr>
                <w:rFonts w:ascii="Arial" w:hAnsi="Arial" w:cs="Arial"/>
              </w:rPr>
            </w:pPr>
            <w:r>
              <w:rPr>
                <w:rFonts w:ascii="Arial" w:hAnsi="Arial" w:cs="Arial"/>
              </w:rPr>
              <w:t>VI. Anexos</w:t>
            </w:r>
            <w:proofErr w:type="gramStart"/>
            <w:r>
              <w:rPr>
                <w:rFonts w:ascii="Arial" w:hAnsi="Arial" w:cs="Arial"/>
              </w:rPr>
              <w:t>…….</w:t>
            </w:r>
            <w:proofErr w:type="gramEnd"/>
            <w:r>
              <w:rPr>
                <w:rFonts w:ascii="Arial" w:hAnsi="Arial" w:cs="Arial"/>
              </w:rPr>
              <w:t>…….………....………………………………………...............</w:t>
            </w:r>
            <w:r w:rsidR="0018517A">
              <w:rPr>
                <w:rFonts w:ascii="Arial" w:hAnsi="Arial" w:cs="Arial"/>
              </w:rPr>
              <w:t>.....</w:t>
            </w:r>
          </w:p>
        </w:tc>
        <w:tc>
          <w:tcPr>
            <w:tcW w:w="1178" w:type="dxa"/>
            <w:vAlign w:val="center"/>
          </w:tcPr>
          <w:p w14:paraId="54AA80BA" w14:textId="589D5843" w:rsidR="00A62EC8" w:rsidRPr="00BE5D41" w:rsidRDefault="00A62EC8" w:rsidP="00A62EC8">
            <w:pPr>
              <w:spacing w:before="160" w:after="120"/>
              <w:jc w:val="center"/>
              <w:rPr>
                <w:rFonts w:ascii="Arial" w:hAnsi="Arial" w:cs="Arial"/>
                <w:u w:val="single"/>
              </w:rPr>
            </w:pPr>
            <w:r w:rsidRPr="00BE5D41">
              <w:rPr>
                <w:rFonts w:ascii="Arial" w:hAnsi="Arial" w:cs="Arial"/>
                <w:u w:val="single"/>
              </w:rPr>
              <w:t>(No. de página)</w:t>
            </w:r>
          </w:p>
        </w:tc>
      </w:tr>
    </w:tbl>
    <w:p w14:paraId="7C5EC16A" w14:textId="77777777" w:rsidR="00600D74" w:rsidRDefault="00600D74" w:rsidP="00AC17DD">
      <w:pPr>
        <w:spacing w:before="160" w:after="120" w:line="240" w:lineRule="auto"/>
        <w:rPr>
          <w:rFonts w:ascii="Arial" w:hAnsi="Arial" w:cs="Arial"/>
        </w:rPr>
      </w:pPr>
    </w:p>
    <w:p w14:paraId="1F7B74F3" w14:textId="5F3BA47D" w:rsidR="00600D74" w:rsidRDefault="00600D74" w:rsidP="00AC17DD">
      <w:pPr>
        <w:spacing w:before="160" w:after="120" w:line="240" w:lineRule="auto"/>
        <w:rPr>
          <w:rFonts w:ascii="Arial" w:hAnsi="Arial" w:cs="Arial"/>
        </w:rPr>
      </w:pPr>
      <w:r>
        <w:rPr>
          <w:rFonts w:ascii="Arial" w:hAnsi="Arial" w:cs="Arial"/>
        </w:rPr>
        <w:br w:type="page"/>
      </w:r>
    </w:p>
    <w:p w14:paraId="7483E283" w14:textId="0E9A6DEC" w:rsidR="00600D74" w:rsidRPr="00600D74" w:rsidRDefault="00A62EC8" w:rsidP="000C5FA4">
      <w:pPr>
        <w:spacing w:before="160" w:after="120" w:line="360" w:lineRule="auto"/>
        <w:rPr>
          <w:rFonts w:ascii="Arial" w:hAnsi="Arial" w:cs="Arial"/>
          <w:b/>
          <w:bCs/>
        </w:rPr>
      </w:pPr>
      <w:r>
        <w:rPr>
          <w:rFonts w:ascii="Arial" w:hAnsi="Arial" w:cs="Arial"/>
          <w:b/>
          <w:bCs/>
        </w:rPr>
        <w:lastRenderedPageBreak/>
        <w:t xml:space="preserve">I. </w:t>
      </w:r>
      <w:r w:rsidR="00453351" w:rsidRPr="00600D74">
        <w:rPr>
          <w:rFonts w:ascii="Arial" w:hAnsi="Arial" w:cs="Arial"/>
          <w:b/>
          <w:bCs/>
        </w:rPr>
        <w:t>PRESENTACIÓN</w:t>
      </w:r>
    </w:p>
    <w:p w14:paraId="4CACDCD1" w14:textId="6CF28A5C" w:rsidR="00DF3BFB" w:rsidRPr="00DF3BFB" w:rsidRDefault="00DF3BFB" w:rsidP="00DF3BFB">
      <w:pPr>
        <w:pStyle w:val="Prrafodelista"/>
        <w:numPr>
          <w:ilvl w:val="0"/>
          <w:numId w:val="18"/>
        </w:numPr>
        <w:spacing w:before="160" w:after="120" w:line="360" w:lineRule="auto"/>
        <w:jc w:val="both"/>
        <w:rPr>
          <w:rFonts w:ascii="Arial" w:hAnsi="Arial" w:cs="Arial"/>
        </w:rPr>
      </w:pPr>
      <w:r w:rsidRPr="00DF3BFB">
        <w:rPr>
          <w:rFonts w:ascii="Arial" w:hAnsi="Arial" w:cs="Arial"/>
        </w:rPr>
        <w:t>Presentar el problema de l</w:t>
      </w:r>
      <w:r w:rsidR="000D1845" w:rsidRPr="00DF3BFB">
        <w:rPr>
          <w:rFonts w:ascii="Arial" w:hAnsi="Arial" w:cs="Arial"/>
        </w:rPr>
        <w:t>a corrupción</w:t>
      </w:r>
      <w:r w:rsidR="000D497F">
        <w:rPr>
          <w:rFonts w:ascii="Arial" w:hAnsi="Arial" w:cs="Arial"/>
        </w:rPr>
        <w:t xml:space="preserve"> y una breve descripción de las acciones realizadas para combatirla</w:t>
      </w:r>
      <w:r w:rsidR="00892A10">
        <w:rPr>
          <w:rFonts w:ascii="Arial" w:hAnsi="Arial" w:cs="Arial"/>
        </w:rPr>
        <w:t xml:space="preserve"> en el municipio</w:t>
      </w:r>
      <w:r w:rsidRPr="00DF3BFB">
        <w:rPr>
          <w:rFonts w:ascii="Arial" w:hAnsi="Arial" w:cs="Arial"/>
        </w:rPr>
        <w:t>.</w:t>
      </w:r>
    </w:p>
    <w:p w14:paraId="4E50B4D9" w14:textId="7ACF0285" w:rsidR="00DF3BFB" w:rsidRDefault="00453C83" w:rsidP="00DF3BFB">
      <w:pPr>
        <w:pStyle w:val="Prrafodelista"/>
        <w:numPr>
          <w:ilvl w:val="0"/>
          <w:numId w:val="18"/>
        </w:numPr>
        <w:spacing w:before="160" w:after="120" w:line="360" w:lineRule="auto"/>
        <w:jc w:val="both"/>
        <w:rPr>
          <w:rFonts w:ascii="Arial" w:hAnsi="Arial" w:cs="Arial"/>
        </w:rPr>
      </w:pPr>
      <w:r>
        <w:rPr>
          <w:rFonts w:ascii="Arial" w:hAnsi="Arial" w:cs="Arial"/>
        </w:rPr>
        <w:t>Señalar q</w:t>
      </w:r>
      <w:r w:rsidR="00B9679B">
        <w:rPr>
          <w:rFonts w:ascii="Arial" w:hAnsi="Arial" w:cs="Arial"/>
        </w:rPr>
        <w:t xml:space="preserve">ué </w:t>
      </w:r>
      <w:r>
        <w:rPr>
          <w:rFonts w:ascii="Arial" w:hAnsi="Arial" w:cs="Arial"/>
        </w:rPr>
        <w:t xml:space="preserve">y cómo se integra </w:t>
      </w:r>
      <w:r w:rsidR="00B9679B">
        <w:rPr>
          <w:rFonts w:ascii="Arial" w:hAnsi="Arial" w:cs="Arial"/>
        </w:rPr>
        <w:t>el SMA</w:t>
      </w:r>
      <w:r>
        <w:rPr>
          <w:rFonts w:ascii="Arial" w:hAnsi="Arial" w:cs="Arial"/>
        </w:rPr>
        <w:t>.</w:t>
      </w:r>
    </w:p>
    <w:p w14:paraId="539290D8" w14:textId="77777777" w:rsidR="000D497F" w:rsidRDefault="00453C83" w:rsidP="00905BF4">
      <w:pPr>
        <w:pStyle w:val="Prrafodelista"/>
        <w:numPr>
          <w:ilvl w:val="0"/>
          <w:numId w:val="18"/>
        </w:numPr>
        <w:spacing w:before="160" w:after="120" w:line="360" w:lineRule="auto"/>
        <w:jc w:val="both"/>
        <w:rPr>
          <w:rFonts w:ascii="Arial" w:hAnsi="Arial" w:cs="Arial"/>
        </w:rPr>
      </w:pPr>
      <w:r w:rsidRPr="000D497F">
        <w:rPr>
          <w:rFonts w:ascii="Arial" w:hAnsi="Arial" w:cs="Arial"/>
        </w:rPr>
        <w:t>Señalar</w:t>
      </w:r>
      <w:r w:rsidR="000D497F" w:rsidRPr="000D497F">
        <w:rPr>
          <w:rFonts w:ascii="Arial" w:hAnsi="Arial" w:cs="Arial"/>
        </w:rPr>
        <w:t xml:space="preserve"> el periodo que comprende el informe d</w:t>
      </w:r>
      <w:r w:rsidR="00B9679B" w:rsidRPr="000D497F">
        <w:rPr>
          <w:rFonts w:ascii="Arial" w:hAnsi="Arial" w:cs="Arial"/>
        </w:rPr>
        <w:t>el CCM</w:t>
      </w:r>
      <w:r w:rsidR="000D497F">
        <w:rPr>
          <w:rFonts w:ascii="Arial" w:hAnsi="Arial" w:cs="Arial"/>
        </w:rPr>
        <w:t>.</w:t>
      </w:r>
    </w:p>
    <w:p w14:paraId="7F0D67CD" w14:textId="101C508D" w:rsidR="00DF3BFB" w:rsidRPr="00DF3BFB" w:rsidRDefault="00453C83" w:rsidP="00DF3BFB">
      <w:pPr>
        <w:pStyle w:val="Prrafodelista"/>
        <w:numPr>
          <w:ilvl w:val="0"/>
          <w:numId w:val="18"/>
        </w:numPr>
        <w:spacing w:before="160" w:after="120" w:line="360" w:lineRule="auto"/>
        <w:jc w:val="both"/>
        <w:rPr>
          <w:rFonts w:ascii="Arial" w:hAnsi="Arial" w:cs="Arial"/>
        </w:rPr>
      </w:pPr>
      <w:r>
        <w:rPr>
          <w:rFonts w:ascii="Arial" w:hAnsi="Arial" w:cs="Arial"/>
        </w:rPr>
        <w:t>Señalar los</w:t>
      </w:r>
      <w:r w:rsidR="00B9679B">
        <w:rPr>
          <w:rFonts w:ascii="Arial" w:hAnsi="Arial" w:cs="Arial"/>
        </w:rPr>
        <w:t xml:space="preserve"> ejes </w:t>
      </w:r>
      <w:r>
        <w:rPr>
          <w:rFonts w:ascii="Arial" w:hAnsi="Arial" w:cs="Arial"/>
        </w:rPr>
        <w:t xml:space="preserve">o directrices que se </w:t>
      </w:r>
      <w:r w:rsidR="00B9679B">
        <w:rPr>
          <w:rFonts w:ascii="Arial" w:hAnsi="Arial" w:cs="Arial"/>
        </w:rPr>
        <w:t>considerar</w:t>
      </w:r>
      <w:r w:rsidR="000D497F">
        <w:rPr>
          <w:rFonts w:ascii="Arial" w:hAnsi="Arial" w:cs="Arial"/>
        </w:rPr>
        <w:t>on</w:t>
      </w:r>
      <w:r w:rsidR="00667CA2">
        <w:rPr>
          <w:rFonts w:ascii="Arial" w:hAnsi="Arial" w:cs="Arial"/>
        </w:rPr>
        <w:t xml:space="preserve"> para las acciones realizadas</w:t>
      </w:r>
      <w:r>
        <w:rPr>
          <w:rFonts w:ascii="Arial" w:hAnsi="Arial" w:cs="Arial"/>
        </w:rPr>
        <w:t>.</w:t>
      </w:r>
    </w:p>
    <w:p w14:paraId="424BDD0C" w14:textId="79A32C54" w:rsidR="00DF3BFB" w:rsidRPr="00DF3BFB" w:rsidRDefault="00453C83" w:rsidP="003745C0">
      <w:pPr>
        <w:spacing w:before="160" w:after="120" w:line="360" w:lineRule="auto"/>
        <w:jc w:val="both"/>
        <w:rPr>
          <w:rFonts w:ascii="Arial" w:hAnsi="Arial" w:cs="Arial"/>
          <w:b/>
          <w:bCs/>
        </w:rPr>
      </w:pPr>
      <w:bookmarkStart w:id="0" w:name="_Hlk119513538"/>
      <w:r w:rsidRPr="00AC19E9">
        <w:rPr>
          <w:rFonts w:ascii="Arial" w:hAnsi="Arial" w:cs="Arial"/>
          <w:b/>
          <w:bCs/>
          <w:highlight w:val="yellow"/>
        </w:rPr>
        <w:t>EJEMPLO</w:t>
      </w:r>
    </w:p>
    <w:bookmarkEnd w:id="0"/>
    <w:p w14:paraId="7FCDA145" w14:textId="69FE3B05" w:rsidR="007F70D6" w:rsidRPr="007F70D6" w:rsidRDefault="000D1845" w:rsidP="000C5FA4">
      <w:pPr>
        <w:spacing w:before="160" w:after="120" w:line="360" w:lineRule="auto"/>
        <w:jc w:val="both"/>
        <w:rPr>
          <w:rFonts w:ascii="Arial" w:hAnsi="Arial" w:cs="Arial"/>
        </w:rPr>
      </w:pPr>
      <w:r>
        <w:rPr>
          <w:rFonts w:ascii="Arial" w:hAnsi="Arial" w:cs="Arial"/>
        </w:rPr>
        <w:t xml:space="preserve">El </w:t>
      </w:r>
      <w:r w:rsidR="00C5090F">
        <w:rPr>
          <w:rFonts w:ascii="Arial" w:hAnsi="Arial" w:cs="Arial"/>
        </w:rPr>
        <w:t>Comité Coordinador Municipal</w:t>
      </w:r>
      <w:r w:rsidR="00336201">
        <w:rPr>
          <w:rFonts w:ascii="Arial" w:hAnsi="Arial" w:cs="Arial"/>
        </w:rPr>
        <w:t xml:space="preserve"> de </w:t>
      </w:r>
      <w:r w:rsidR="00DF3BFB" w:rsidRPr="00453C83">
        <w:rPr>
          <w:rFonts w:ascii="Arial" w:hAnsi="Arial" w:cs="Arial"/>
          <w:highlight w:val="yellow"/>
          <w:u w:val="single"/>
        </w:rPr>
        <w:t>Toluca</w:t>
      </w:r>
      <w:r w:rsidR="00A82F73" w:rsidRPr="00DF3BFB">
        <w:rPr>
          <w:rFonts w:ascii="Arial" w:hAnsi="Arial" w:cs="Arial"/>
          <w:u w:val="single"/>
        </w:rPr>
        <w:t xml:space="preserve">, </w:t>
      </w:r>
      <w:r w:rsidR="00DF3BFB" w:rsidRPr="00DF3BFB">
        <w:rPr>
          <w:rFonts w:ascii="Arial" w:hAnsi="Arial" w:cs="Arial"/>
          <w:u w:val="single"/>
        </w:rPr>
        <w:t>México</w:t>
      </w:r>
      <w:r w:rsidR="00DF3BFB">
        <w:rPr>
          <w:rFonts w:ascii="Arial" w:hAnsi="Arial" w:cs="Arial"/>
        </w:rPr>
        <w:t xml:space="preserve">, </w:t>
      </w:r>
      <w:r w:rsidR="00A82F73" w:rsidRPr="00A82F73">
        <w:rPr>
          <w:rFonts w:ascii="Arial" w:hAnsi="Arial" w:cs="Arial"/>
        </w:rPr>
        <w:t>es la instancia de coordinación entre las</w:t>
      </w:r>
      <w:r w:rsidR="00A82F73">
        <w:rPr>
          <w:rFonts w:ascii="Arial" w:hAnsi="Arial" w:cs="Arial"/>
        </w:rPr>
        <w:t xml:space="preserve"> </w:t>
      </w:r>
      <w:r w:rsidR="00A82F73" w:rsidRPr="00A82F73">
        <w:rPr>
          <w:rFonts w:ascii="Arial" w:hAnsi="Arial" w:cs="Arial"/>
        </w:rPr>
        <w:t>autoridades de los órdenes de gobierno competentes en la prevención, detección y sanción de</w:t>
      </w:r>
      <w:r w:rsidR="00A82F73">
        <w:rPr>
          <w:rFonts w:ascii="Arial" w:hAnsi="Arial" w:cs="Arial"/>
        </w:rPr>
        <w:t xml:space="preserve"> </w:t>
      </w:r>
      <w:r w:rsidR="00A82F73" w:rsidRPr="00A82F73">
        <w:rPr>
          <w:rFonts w:ascii="Arial" w:hAnsi="Arial" w:cs="Arial"/>
        </w:rPr>
        <w:t>responsabilidades administrativas, actos y hechos de corrupción, así como en la fiscalización y</w:t>
      </w:r>
      <w:r w:rsidR="00A82F73">
        <w:rPr>
          <w:rFonts w:ascii="Arial" w:hAnsi="Arial" w:cs="Arial"/>
        </w:rPr>
        <w:t xml:space="preserve"> </w:t>
      </w:r>
      <w:r w:rsidR="00A82F73" w:rsidRPr="00A82F73">
        <w:rPr>
          <w:rFonts w:ascii="Arial" w:hAnsi="Arial" w:cs="Arial"/>
        </w:rPr>
        <w:t>control de recursos públicos</w:t>
      </w:r>
      <w:r w:rsidR="00C5090F">
        <w:rPr>
          <w:rFonts w:ascii="Arial" w:hAnsi="Arial" w:cs="Arial"/>
        </w:rPr>
        <w:t>.</w:t>
      </w:r>
    </w:p>
    <w:p w14:paraId="028D372E" w14:textId="4E41F83B" w:rsidR="000C5FA4" w:rsidRDefault="00A82F73" w:rsidP="000C5FA4">
      <w:pPr>
        <w:spacing w:before="160" w:after="120" w:line="360" w:lineRule="auto"/>
        <w:jc w:val="both"/>
        <w:rPr>
          <w:rFonts w:ascii="Arial" w:hAnsi="Arial" w:cs="Arial"/>
        </w:rPr>
      </w:pPr>
      <w:r>
        <w:rPr>
          <w:rFonts w:ascii="Arial" w:hAnsi="Arial" w:cs="Arial"/>
        </w:rPr>
        <w:t>Derivado de lo anterior y con fundamento en el artículo 64 de la Ley del Sistema Anticorrupción del Estado de México y Municipios, se</w:t>
      </w:r>
      <w:r w:rsidR="00C5090F">
        <w:rPr>
          <w:rFonts w:ascii="Arial" w:hAnsi="Arial" w:cs="Arial"/>
        </w:rPr>
        <w:t xml:space="preserve"> realizaron acciones durante el periodo comprendido del </w:t>
      </w:r>
      <w:r w:rsidR="00C5090F" w:rsidRPr="00C5090F">
        <w:rPr>
          <w:rFonts w:ascii="Arial" w:hAnsi="Arial" w:cs="Arial"/>
          <w:highlight w:val="yellow"/>
          <w:u w:val="single"/>
        </w:rPr>
        <w:t>(anotar el periodo que comprende el informe anual de actividades)</w:t>
      </w:r>
      <w:r w:rsidR="00C5090F">
        <w:rPr>
          <w:rFonts w:ascii="Arial" w:hAnsi="Arial" w:cs="Arial"/>
        </w:rPr>
        <w:t xml:space="preserve"> para combatir la corrupción, mismas que se englobaron en los siguientes ejes:</w:t>
      </w:r>
    </w:p>
    <w:p w14:paraId="7FB16938" w14:textId="65DF3441" w:rsidR="00925819" w:rsidRDefault="00E126E3" w:rsidP="00925819">
      <w:pPr>
        <w:pStyle w:val="Prrafodelista"/>
        <w:numPr>
          <w:ilvl w:val="0"/>
          <w:numId w:val="2"/>
        </w:numPr>
        <w:spacing w:before="160" w:after="120" w:line="360" w:lineRule="auto"/>
        <w:jc w:val="both"/>
        <w:rPr>
          <w:rFonts w:ascii="Arial" w:hAnsi="Arial" w:cs="Arial"/>
        </w:rPr>
      </w:pPr>
      <w:r>
        <w:rPr>
          <w:rFonts w:ascii="Arial" w:hAnsi="Arial" w:cs="Arial"/>
        </w:rPr>
        <w:t>Eje</w:t>
      </w:r>
      <w:r w:rsidR="00483C78" w:rsidRPr="00483C78">
        <w:rPr>
          <w:rFonts w:ascii="Arial" w:hAnsi="Arial" w:cs="Arial"/>
        </w:rPr>
        <w:t xml:space="preserve"> 1: Establecimiento de mecanismos de coordinación y armonización con el Sistema Estatal Anticorrupción</w:t>
      </w:r>
      <w:r w:rsidR="00AC5BE9">
        <w:rPr>
          <w:rFonts w:ascii="Arial" w:hAnsi="Arial" w:cs="Arial"/>
        </w:rPr>
        <w:t>:</w:t>
      </w:r>
    </w:p>
    <w:p w14:paraId="10A925DA" w14:textId="584ACAEA" w:rsidR="00925819" w:rsidRPr="00925819" w:rsidRDefault="00925819" w:rsidP="00925819">
      <w:pPr>
        <w:pStyle w:val="Prrafodelista"/>
        <w:numPr>
          <w:ilvl w:val="0"/>
          <w:numId w:val="28"/>
        </w:numPr>
        <w:spacing w:before="160" w:after="120" w:line="360" w:lineRule="auto"/>
        <w:jc w:val="both"/>
        <w:rPr>
          <w:rFonts w:ascii="Arial" w:hAnsi="Arial" w:cs="Arial"/>
        </w:rPr>
      </w:pPr>
      <w:r w:rsidRPr="00925819">
        <w:rPr>
          <w:rFonts w:ascii="Arial" w:hAnsi="Arial" w:cs="Arial"/>
        </w:rPr>
        <w:t xml:space="preserve">Búsqueda permanente de acciones conjuntas con el Sistema Estatal Anticorrupción, con el fin de promover la concientización y la capacitación de las personas servidoras públicas que laboran en el municipio de </w:t>
      </w:r>
      <w:r w:rsidRPr="00925819">
        <w:rPr>
          <w:rFonts w:ascii="Arial" w:hAnsi="Arial" w:cs="Arial"/>
          <w:highlight w:val="yellow"/>
        </w:rPr>
        <w:t>Toluca</w:t>
      </w:r>
      <w:r w:rsidRPr="00925819">
        <w:rPr>
          <w:rFonts w:ascii="Arial" w:hAnsi="Arial" w:cs="Arial"/>
        </w:rPr>
        <w:t xml:space="preserve">, </w:t>
      </w:r>
      <w:r w:rsidR="008B3766" w:rsidRPr="00925819">
        <w:rPr>
          <w:rFonts w:ascii="Arial" w:hAnsi="Arial" w:cs="Arial"/>
        </w:rPr>
        <w:t>México</w:t>
      </w:r>
      <w:r w:rsidRPr="00925819">
        <w:rPr>
          <w:rFonts w:ascii="Arial" w:hAnsi="Arial" w:cs="Arial"/>
        </w:rPr>
        <w:t>, en materia de prevención, control y disuasión de faltas administrativas y hechos de corrupción.</w:t>
      </w:r>
    </w:p>
    <w:p w14:paraId="1F6C0D70" w14:textId="0FE390E1" w:rsidR="00483C78" w:rsidRDefault="0027417C" w:rsidP="000C5FA4">
      <w:pPr>
        <w:pStyle w:val="Prrafodelista"/>
        <w:numPr>
          <w:ilvl w:val="0"/>
          <w:numId w:val="2"/>
        </w:numPr>
        <w:spacing w:before="160" w:after="120" w:line="360" w:lineRule="auto"/>
        <w:jc w:val="both"/>
        <w:rPr>
          <w:rFonts w:ascii="Arial" w:hAnsi="Arial" w:cs="Arial"/>
        </w:rPr>
      </w:pPr>
      <w:r>
        <w:rPr>
          <w:rFonts w:ascii="Arial" w:hAnsi="Arial" w:cs="Arial"/>
        </w:rPr>
        <w:t>E</w:t>
      </w:r>
      <w:r w:rsidR="00E126E3">
        <w:rPr>
          <w:rFonts w:ascii="Arial" w:hAnsi="Arial" w:cs="Arial"/>
        </w:rPr>
        <w:t>je</w:t>
      </w:r>
      <w:r w:rsidRPr="00483C78">
        <w:rPr>
          <w:rFonts w:ascii="Arial" w:hAnsi="Arial" w:cs="Arial"/>
        </w:rPr>
        <w:t xml:space="preserve"> </w:t>
      </w:r>
      <w:r w:rsidR="00483C78" w:rsidRPr="00483C78">
        <w:rPr>
          <w:rFonts w:ascii="Arial" w:hAnsi="Arial" w:cs="Arial"/>
        </w:rPr>
        <w:t>2: Diseño y promoción de políticas integrales en materia de prevención, control y disuasión de faltas administrativas y hechos de corrupción</w:t>
      </w:r>
      <w:r w:rsidR="00AC5BE9">
        <w:rPr>
          <w:rFonts w:ascii="Arial" w:hAnsi="Arial" w:cs="Arial"/>
        </w:rPr>
        <w:t>:</w:t>
      </w:r>
    </w:p>
    <w:p w14:paraId="6B5A2EC2" w14:textId="06CB61CA" w:rsidR="00925819" w:rsidRDefault="00925819" w:rsidP="00925819">
      <w:pPr>
        <w:pStyle w:val="Prrafodelista"/>
        <w:numPr>
          <w:ilvl w:val="0"/>
          <w:numId w:val="28"/>
        </w:numPr>
        <w:spacing w:before="160" w:after="120" w:line="360" w:lineRule="auto"/>
        <w:jc w:val="both"/>
        <w:rPr>
          <w:rFonts w:ascii="Arial" w:hAnsi="Arial" w:cs="Arial"/>
        </w:rPr>
      </w:pPr>
      <w:r w:rsidRPr="00925819">
        <w:rPr>
          <w:rFonts w:ascii="Arial" w:hAnsi="Arial" w:cs="Arial"/>
        </w:rPr>
        <w:t>Es el medio por el cual se pretende fomentar la cultura de la legalidad, transparencia, rendición de cuentas y prevención de faltas administrativas o hechos de corrupción en el municipio de Toluca, México.</w:t>
      </w:r>
    </w:p>
    <w:p w14:paraId="05D3A03C" w14:textId="4ACA1367" w:rsidR="000D4484" w:rsidRDefault="0027417C" w:rsidP="00A82F73">
      <w:pPr>
        <w:pStyle w:val="Prrafodelista"/>
        <w:numPr>
          <w:ilvl w:val="0"/>
          <w:numId w:val="2"/>
        </w:numPr>
        <w:spacing w:before="160" w:after="120" w:line="360" w:lineRule="auto"/>
        <w:jc w:val="both"/>
        <w:rPr>
          <w:rFonts w:ascii="Arial" w:hAnsi="Arial" w:cs="Arial"/>
        </w:rPr>
      </w:pPr>
      <w:r>
        <w:rPr>
          <w:rFonts w:ascii="Arial" w:hAnsi="Arial" w:cs="Arial"/>
        </w:rPr>
        <w:t>E</w:t>
      </w:r>
      <w:r w:rsidR="00E126E3">
        <w:rPr>
          <w:rFonts w:ascii="Arial" w:hAnsi="Arial" w:cs="Arial"/>
        </w:rPr>
        <w:t>je</w:t>
      </w:r>
      <w:r w:rsidRPr="00483C78">
        <w:rPr>
          <w:rFonts w:ascii="Arial" w:hAnsi="Arial" w:cs="Arial"/>
        </w:rPr>
        <w:t xml:space="preserve"> </w:t>
      </w:r>
      <w:r w:rsidR="00483C78" w:rsidRPr="00483C78">
        <w:rPr>
          <w:rFonts w:ascii="Arial" w:hAnsi="Arial" w:cs="Arial"/>
        </w:rPr>
        <w:t>3: Actualización y difusión de la información que en materia anticorrupción generen las instituciones competentes de los órdenes de gobierno</w:t>
      </w:r>
      <w:r w:rsidR="00AC5BE9">
        <w:rPr>
          <w:rFonts w:ascii="Arial" w:hAnsi="Arial" w:cs="Arial"/>
        </w:rPr>
        <w:t>:</w:t>
      </w:r>
    </w:p>
    <w:p w14:paraId="387B2CD9" w14:textId="62ADDE9E" w:rsidR="00925819" w:rsidRDefault="00925819" w:rsidP="00925819">
      <w:pPr>
        <w:pStyle w:val="Prrafodelista"/>
        <w:numPr>
          <w:ilvl w:val="0"/>
          <w:numId w:val="28"/>
        </w:numPr>
        <w:spacing w:before="160" w:after="120" w:line="360" w:lineRule="auto"/>
        <w:jc w:val="both"/>
        <w:rPr>
          <w:rFonts w:ascii="Arial" w:hAnsi="Arial" w:cs="Arial"/>
        </w:rPr>
      </w:pPr>
      <w:r w:rsidRPr="00925819">
        <w:rPr>
          <w:rFonts w:ascii="Arial" w:hAnsi="Arial" w:cs="Arial"/>
        </w:rPr>
        <w:t>Difundir a los servidores públicos y a la ciudadanía sobre las actualizaciones de información en materia anticorrupción, las cuales son generadas por las instituciones competentes de los distintos órdenes de gobierno.</w:t>
      </w:r>
    </w:p>
    <w:p w14:paraId="5BDA6CD7" w14:textId="3AD51D51" w:rsidR="000D4484" w:rsidRDefault="000D4484" w:rsidP="00A82F73">
      <w:pPr>
        <w:pStyle w:val="Prrafodelista"/>
        <w:numPr>
          <w:ilvl w:val="0"/>
          <w:numId w:val="2"/>
        </w:numPr>
        <w:spacing w:before="160" w:after="120" w:line="360" w:lineRule="auto"/>
        <w:jc w:val="both"/>
        <w:rPr>
          <w:rFonts w:ascii="Arial" w:hAnsi="Arial" w:cs="Arial"/>
        </w:rPr>
      </w:pPr>
      <w:r w:rsidRPr="000D4484">
        <w:rPr>
          <w:rFonts w:ascii="Arial" w:hAnsi="Arial" w:cs="Arial"/>
        </w:rPr>
        <w:lastRenderedPageBreak/>
        <w:t>Eje 4: Coordinación del Sistema Municipal Anticorrupción</w:t>
      </w:r>
      <w:r w:rsidR="00AC5BE9">
        <w:rPr>
          <w:rFonts w:ascii="Arial" w:hAnsi="Arial" w:cs="Arial"/>
        </w:rPr>
        <w:t>:</w:t>
      </w:r>
    </w:p>
    <w:p w14:paraId="1250FEE7" w14:textId="6EABFE1D" w:rsidR="00925819" w:rsidRDefault="00925819" w:rsidP="00925819">
      <w:pPr>
        <w:pStyle w:val="Prrafodelista"/>
        <w:numPr>
          <w:ilvl w:val="0"/>
          <w:numId w:val="28"/>
        </w:numPr>
        <w:spacing w:before="160" w:after="120" w:line="360" w:lineRule="auto"/>
        <w:jc w:val="both"/>
        <w:rPr>
          <w:rFonts w:ascii="Arial" w:hAnsi="Arial" w:cs="Arial"/>
        </w:rPr>
      </w:pPr>
      <w:r w:rsidRPr="00925819">
        <w:rPr>
          <w:rFonts w:ascii="Arial" w:hAnsi="Arial" w:cs="Arial"/>
        </w:rPr>
        <w:t xml:space="preserve">Las instancias que conforman el Sistema Municipal Anticorrupción de </w:t>
      </w:r>
      <w:r w:rsidRPr="00925819">
        <w:rPr>
          <w:rFonts w:ascii="Arial" w:hAnsi="Arial" w:cs="Arial"/>
          <w:highlight w:val="yellow"/>
        </w:rPr>
        <w:t xml:space="preserve">Toluca, </w:t>
      </w:r>
      <w:r w:rsidRPr="00925819">
        <w:rPr>
          <w:rFonts w:ascii="Arial" w:hAnsi="Arial" w:cs="Arial"/>
        </w:rPr>
        <w:t>México, proponen, analizan y acuerdan de forma conjunta acciones para fortalecer la detección, prevención, disuasión de faltas administrativas y hechos de corrupción.</w:t>
      </w:r>
    </w:p>
    <w:p w14:paraId="4B878B06" w14:textId="6EC7CC9F" w:rsidR="00925819" w:rsidRDefault="00A62EC8" w:rsidP="00535E2D">
      <w:pPr>
        <w:spacing w:before="160" w:after="120" w:line="360" w:lineRule="auto"/>
        <w:jc w:val="both"/>
        <w:rPr>
          <w:rFonts w:ascii="Arial" w:hAnsi="Arial" w:cs="Arial"/>
          <w:b/>
          <w:bCs/>
        </w:rPr>
      </w:pPr>
      <w:r>
        <w:rPr>
          <w:rFonts w:ascii="Arial" w:hAnsi="Arial" w:cs="Arial"/>
          <w:b/>
          <w:bCs/>
        </w:rPr>
        <w:t xml:space="preserve">II. </w:t>
      </w:r>
      <w:r w:rsidR="00925819">
        <w:rPr>
          <w:rFonts w:ascii="Arial" w:hAnsi="Arial" w:cs="Arial"/>
          <w:b/>
          <w:bCs/>
        </w:rPr>
        <w:t>SIGLAS Y ACRONIMOS</w:t>
      </w:r>
    </w:p>
    <w:p w14:paraId="2AB2D5D5" w14:textId="08B67DDF" w:rsidR="00925819" w:rsidRPr="00925819" w:rsidRDefault="00925819" w:rsidP="00925819">
      <w:pPr>
        <w:pStyle w:val="Prrafodelista"/>
        <w:numPr>
          <w:ilvl w:val="0"/>
          <w:numId w:val="29"/>
        </w:numPr>
        <w:rPr>
          <w:rFonts w:ascii="Arial" w:hAnsi="Arial" w:cs="Arial"/>
          <w:b/>
          <w:bCs/>
        </w:rPr>
      </w:pPr>
      <w:r>
        <w:rPr>
          <w:rFonts w:ascii="Arial" w:hAnsi="Arial" w:cs="Arial"/>
        </w:rPr>
        <w:t>Considerar las siglas y acrónimos que se utilizarán en el Informe Anual de Avances y Resultados.</w:t>
      </w:r>
    </w:p>
    <w:p w14:paraId="3F507DA8" w14:textId="03E897BE" w:rsidR="00925819" w:rsidRPr="00925819" w:rsidRDefault="00925819" w:rsidP="00925819">
      <w:pPr>
        <w:spacing w:before="160" w:after="120" w:line="360" w:lineRule="auto"/>
        <w:jc w:val="both"/>
        <w:rPr>
          <w:rFonts w:ascii="Arial" w:hAnsi="Arial" w:cs="Arial"/>
          <w:b/>
          <w:bCs/>
        </w:rPr>
      </w:pPr>
      <w:r w:rsidRPr="00925819">
        <w:rPr>
          <w:rFonts w:ascii="Arial" w:hAnsi="Arial" w:cs="Arial"/>
          <w:b/>
          <w:bCs/>
          <w:highlight w:val="yellow"/>
        </w:rPr>
        <w:t xml:space="preserve">EJEMPLO </w:t>
      </w:r>
    </w:p>
    <w:p w14:paraId="09859E1D" w14:textId="4772D579" w:rsidR="00925819" w:rsidRDefault="00925819" w:rsidP="00925819">
      <w:pPr>
        <w:rPr>
          <w:rFonts w:ascii="Arial" w:hAnsi="Arial" w:cs="Arial"/>
        </w:rPr>
      </w:pPr>
      <w:r w:rsidRPr="00925819">
        <w:rPr>
          <w:rFonts w:ascii="Arial" w:hAnsi="Arial" w:cs="Arial"/>
          <w:b/>
          <w:bCs/>
        </w:rPr>
        <w:t>LSAEMM:</w:t>
      </w:r>
      <w:r>
        <w:rPr>
          <w:rFonts w:ascii="Arial" w:hAnsi="Arial" w:cs="Arial"/>
        </w:rPr>
        <w:t xml:space="preserve"> Ley del Sistema Estatal Anticorrupción del Estado de México y Municipios.</w:t>
      </w:r>
    </w:p>
    <w:p w14:paraId="18FA5040" w14:textId="2DDFF3B5" w:rsidR="00FC150B" w:rsidRDefault="00FC150B" w:rsidP="00D52D0D">
      <w:pPr>
        <w:rPr>
          <w:rFonts w:ascii="Arial" w:hAnsi="Arial" w:cs="Arial"/>
          <w:b/>
          <w:bCs/>
        </w:rPr>
      </w:pPr>
      <w:r w:rsidRPr="00FC150B">
        <w:rPr>
          <w:rFonts w:ascii="Arial" w:hAnsi="Arial" w:cs="Arial"/>
          <w:b/>
          <w:bCs/>
        </w:rPr>
        <w:t>LCOCEM:</w:t>
      </w:r>
      <w:r>
        <w:rPr>
          <w:rFonts w:ascii="Arial" w:hAnsi="Arial" w:cs="Arial"/>
        </w:rPr>
        <w:t xml:space="preserve"> </w:t>
      </w:r>
      <w:r w:rsidRPr="00FC79F0">
        <w:rPr>
          <w:rFonts w:ascii="Arial" w:hAnsi="Arial" w:cs="Arial"/>
        </w:rPr>
        <w:t>Ley de Competitividad y Ordenamiento Comercial del Estado de México</w:t>
      </w:r>
    </w:p>
    <w:p w14:paraId="4AB86A7E" w14:textId="3A59901C" w:rsidR="00D52D0D" w:rsidRPr="00D52D0D" w:rsidRDefault="00D52D0D" w:rsidP="00D52D0D">
      <w:pPr>
        <w:rPr>
          <w:rFonts w:ascii="Arial" w:hAnsi="Arial" w:cs="Arial"/>
        </w:rPr>
      </w:pPr>
      <w:r>
        <w:rPr>
          <w:rFonts w:ascii="Arial" w:hAnsi="Arial" w:cs="Arial"/>
          <w:b/>
          <w:bCs/>
        </w:rPr>
        <w:t xml:space="preserve">CCE: </w:t>
      </w:r>
      <w:r>
        <w:rPr>
          <w:rFonts w:ascii="Arial" w:hAnsi="Arial" w:cs="Arial"/>
        </w:rPr>
        <w:t>Comité Coordinador Estatal.</w:t>
      </w:r>
    </w:p>
    <w:p w14:paraId="5B7A5FDF" w14:textId="148C5CCC" w:rsidR="00925819" w:rsidRDefault="00925819" w:rsidP="00925819">
      <w:pPr>
        <w:rPr>
          <w:rFonts w:ascii="Arial" w:hAnsi="Arial" w:cs="Arial"/>
        </w:rPr>
      </w:pPr>
      <w:r>
        <w:rPr>
          <w:rFonts w:ascii="Arial" w:hAnsi="Arial" w:cs="Arial"/>
          <w:b/>
          <w:bCs/>
        </w:rPr>
        <w:t xml:space="preserve">CCM: </w:t>
      </w:r>
      <w:r>
        <w:rPr>
          <w:rFonts w:ascii="Arial" w:hAnsi="Arial" w:cs="Arial"/>
        </w:rPr>
        <w:t xml:space="preserve">Comité Coordinador Municipal de </w:t>
      </w:r>
      <w:r w:rsidRPr="00925819">
        <w:rPr>
          <w:rFonts w:ascii="Arial" w:hAnsi="Arial" w:cs="Arial"/>
          <w:highlight w:val="yellow"/>
        </w:rPr>
        <w:t>Toluca</w:t>
      </w:r>
      <w:r>
        <w:rPr>
          <w:rFonts w:ascii="Arial" w:hAnsi="Arial" w:cs="Arial"/>
        </w:rPr>
        <w:t>, México.</w:t>
      </w:r>
    </w:p>
    <w:p w14:paraId="1B746604" w14:textId="445F1747" w:rsidR="00925819" w:rsidRDefault="00925819" w:rsidP="00925819">
      <w:pPr>
        <w:rPr>
          <w:rFonts w:ascii="Arial" w:hAnsi="Arial" w:cs="Arial"/>
        </w:rPr>
      </w:pPr>
      <w:r>
        <w:rPr>
          <w:rFonts w:ascii="Arial" w:hAnsi="Arial" w:cs="Arial"/>
          <w:b/>
          <w:bCs/>
        </w:rPr>
        <w:t>CPC</w:t>
      </w:r>
      <w:r w:rsidR="00283F0F">
        <w:rPr>
          <w:rFonts w:ascii="Arial" w:hAnsi="Arial" w:cs="Arial"/>
          <w:b/>
          <w:bCs/>
        </w:rPr>
        <w:t>M</w:t>
      </w:r>
      <w:r>
        <w:rPr>
          <w:rFonts w:ascii="Arial" w:hAnsi="Arial" w:cs="Arial"/>
          <w:b/>
          <w:bCs/>
        </w:rPr>
        <w:t xml:space="preserve">: </w:t>
      </w:r>
      <w:r>
        <w:rPr>
          <w:rFonts w:ascii="Arial" w:hAnsi="Arial" w:cs="Arial"/>
        </w:rPr>
        <w:t xml:space="preserve">Comité de Participación Ciudadana </w:t>
      </w:r>
      <w:r w:rsidR="00283F0F">
        <w:rPr>
          <w:rFonts w:ascii="Arial" w:hAnsi="Arial" w:cs="Arial"/>
        </w:rPr>
        <w:t xml:space="preserve">Municipal de </w:t>
      </w:r>
      <w:r w:rsidR="00283F0F" w:rsidRPr="00283F0F">
        <w:rPr>
          <w:rFonts w:ascii="Arial" w:hAnsi="Arial" w:cs="Arial"/>
          <w:highlight w:val="yellow"/>
        </w:rPr>
        <w:t>Toluca</w:t>
      </w:r>
      <w:r w:rsidR="00283F0F">
        <w:rPr>
          <w:rFonts w:ascii="Arial" w:hAnsi="Arial" w:cs="Arial"/>
        </w:rPr>
        <w:t>, México.</w:t>
      </w:r>
    </w:p>
    <w:p w14:paraId="43EDFC8E" w14:textId="7A9E3241" w:rsidR="00D52D0D" w:rsidRDefault="00535E2D" w:rsidP="00925819">
      <w:pPr>
        <w:rPr>
          <w:rFonts w:ascii="Arial" w:hAnsi="Arial" w:cs="Arial"/>
        </w:rPr>
      </w:pPr>
      <w:r>
        <w:rPr>
          <w:rFonts w:ascii="Arial" w:hAnsi="Arial" w:cs="Arial"/>
          <w:b/>
          <w:bCs/>
        </w:rPr>
        <w:t>Etcétera..</w:t>
      </w:r>
      <w:r w:rsidR="00D52D0D">
        <w:rPr>
          <w:rFonts w:ascii="Arial" w:hAnsi="Arial" w:cs="Arial"/>
        </w:rPr>
        <w:t xml:space="preserve">. </w:t>
      </w:r>
    </w:p>
    <w:p w14:paraId="5766C73F" w14:textId="0C5E893D" w:rsidR="001963F8" w:rsidRPr="00FC150B" w:rsidRDefault="00A62EC8" w:rsidP="00434B5B">
      <w:pPr>
        <w:rPr>
          <w:rFonts w:ascii="Arial" w:hAnsi="Arial" w:cs="Arial"/>
          <w:b/>
          <w:bCs/>
        </w:rPr>
      </w:pPr>
      <w:r>
        <w:rPr>
          <w:rFonts w:ascii="Arial" w:hAnsi="Arial" w:cs="Arial"/>
          <w:b/>
          <w:bCs/>
        </w:rPr>
        <w:t xml:space="preserve">III. </w:t>
      </w:r>
      <w:r w:rsidR="00FC150B" w:rsidRPr="00FC150B">
        <w:rPr>
          <w:rFonts w:ascii="Arial" w:hAnsi="Arial" w:cs="Arial"/>
          <w:b/>
          <w:bCs/>
        </w:rPr>
        <w:t>INTRODUCCIÓN</w:t>
      </w:r>
    </w:p>
    <w:p w14:paraId="1BCA9EF4" w14:textId="73424236" w:rsidR="00FC150B" w:rsidRDefault="00F10D9C" w:rsidP="00FC150B">
      <w:pPr>
        <w:pStyle w:val="Prrafodelista"/>
        <w:numPr>
          <w:ilvl w:val="0"/>
          <w:numId w:val="29"/>
        </w:numPr>
        <w:rPr>
          <w:rFonts w:ascii="Arial" w:hAnsi="Arial" w:cs="Arial"/>
        </w:rPr>
      </w:pPr>
      <w:r>
        <w:rPr>
          <w:rFonts w:ascii="Arial" w:hAnsi="Arial" w:cs="Arial"/>
        </w:rPr>
        <w:t xml:space="preserve">Contemplar las acciones </w:t>
      </w:r>
      <w:r w:rsidR="006A03C9">
        <w:rPr>
          <w:rFonts w:ascii="Arial" w:hAnsi="Arial" w:cs="Arial"/>
        </w:rPr>
        <w:t xml:space="preserve">establecidas en el </w:t>
      </w:r>
      <w:r>
        <w:rPr>
          <w:rFonts w:ascii="Arial" w:hAnsi="Arial" w:cs="Arial"/>
        </w:rPr>
        <w:t>Programa Anual de Trabajo del Comité Coordinador Municipal.</w:t>
      </w:r>
    </w:p>
    <w:p w14:paraId="60B23FCB" w14:textId="7129994A" w:rsidR="00F10D9C" w:rsidRDefault="00F10D9C" w:rsidP="00F10D9C">
      <w:pPr>
        <w:pStyle w:val="Prrafodelista"/>
        <w:numPr>
          <w:ilvl w:val="0"/>
          <w:numId w:val="29"/>
        </w:numPr>
        <w:rPr>
          <w:rFonts w:ascii="Arial" w:hAnsi="Arial" w:cs="Arial"/>
        </w:rPr>
      </w:pPr>
      <w:r>
        <w:rPr>
          <w:rFonts w:ascii="Arial" w:hAnsi="Arial" w:cs="Arial"/>
        </w:rPr>
        <w:t>Indicar el periodo que se está informando.</w:t>
      </w:r>
    </w:p>
    <w:p w14:paraId="61E0355F" w14:textId="46D3EC95" w:rsidR="00F10D9C" w:rsidRDefault="00F10D9C" w:rsidP="00F10D9C">
      <w:pPr>
        <w:pStyle w:val="Prrafodelista"/>
        <w:numPr>
          <w:ilvl w:val="0"/>
          <w:numId w:val="29"/>
        </w:numPr>
        <w:rPr>
          <w:rFonts w:ascii="Arial" w:hAnsi="Arial" w:cs="Arial"/>
        </w:rPr>
      </w:pPr>
      <w:r>
        <w:rPr>
          <w:rFonts w:ascii="Arial" w:hAnsi="Arial" w:cs="Arial"/>
        </w:rPr>
        <w:t>Detallar lo</w:t>
      </w:r>
      <w:r w:rsidR="00535E2D">
        <w:rPr>
          <w:rFonts w:ascii="Arial" w:hAnsi="Arial" w:cs="Arial"/>
        </w:rPr>
        <w:t>s</w:t>
      </w:r>
      <w:r>
        <w:rPr>
          <w:rFonts w:ascii="Arial" w:hAnsi="Arial" w:cs="Arial"/>
        </w:rPr>
        <w:t xml:space="preserve"> logr</w:t>
      </w:r>
      <w:r w:rsidR="00535E2D">
        <w:rPr>
          <w:rFonts w:ascii="Arial" w:hAnsi="Arial" w:cs="Arial"/>
        </w:rPr>
        <w:t xml:space="preserve">os </w:t>
      </w:r>
      <w:r>
        <w:rPr>
          <w:rFonts w:ascii="Arial" w:hAnsi="Arial" w:cs="Arial"/>
        </w:rPr>
        <w:t>a lo largo del año.</w:t>
      </w:r>
    </w:p>
    <w:p w14:paraId="05082EAB" w14:textId="15E6EE53" w:rsidR="00F10D9C" w:rsidRPr="00F10D9C" w:rsidRDefault="005C4BB8" w:rsidP="00F10D9C">
      <w:pPr>
        <w:pStyle w:val="Prrafodelista"/>
        <w:numPr>
          <w:ilvl w:val="0"/>
          <w:numId w:val="29"/>
        </w:numPr>
        <w:rPr>
          <w:rFonts w:ascii="Arial" w:hAnsi="Arial" w:cs="Arial"/>
        </w:rPr>
      </w:pPr>
      <w:r>
        <w:rPr>
          <w:rFonts w:ascii="Arial" w:hAnsi="Arial" w:cs="Arial"/>
        </w:rPr>
        <w:t>Re</w:t>
      </w:r>
      <w:r w:rsidR="00535E2D">
        <w:rPr>
          <w:rFonts w:ascii="Arial" w:hAnsi="Arial" w:cs="Arial"/>
        </w:rPr>
        <w:t xml:space="preserve">saltar </w:t>
      </w:r>
      <w:r>
        <w:rPr>
          <w:rFonts w:ascii="Arial" w:hAnsi="Arial" w:cs="Arial"/>
        </w:rPr>
        <w:t xml:space="preserve">los logros </w:t>
      </w:r>
      <w:r w:rsidR="00535E2D">
        <w:rPr>
          <w:rFonts w:ascii="Arial" w:hAnsi="Arial" w:cs="Arial"/>
        </w:rPr>
        <w:t>más</w:t>
      </w:r>
      <w:r>
        <w:rPr>
          <w:rFonts w:ascii="Arial" w:hAnsi="Arial" w:cs="Arial"/>
        </w:rPr>
        <w:t xml:space="preserve"> importantes.</w:t>
      </w:r>
    </w:p>
    <w:p w14:paraId="386BED81" w14:textId="0D120601" w:rsidR="00F072E5" w:rsidRPr="00F072E5" w:rsidRDefault="00F072E5" w:rsidP="00F072E5">
      <w:pPr>
        <w:spacing w:before="160" w:after="120" w:line="360" w:lineRule="auto"/>
        <w:jc w:val="both"/>
        <w:rPr>
          <w:rFonts w:ascii="Arial" w:hAnsi="Arial" w:cs="Arial"/>
          <w:b/>
          <w:bCs/>
        </w:rPr>
      </w:pPr>
      <w:r w:rsidRPr="00F072E5">
        <w:rPr>
          <w:rFonts w:ascii="Arial" w:hAnsi="Arial" w:cs="Arial"/>
          <w:b/>
          <w:bCs/>
          <w:highlight w:val="yellow"/>
        </w:rPr>
        <w:t xml:space="preserve">EJEMPLO </w:t>
      </w:r>
    </w:p>
    <w:p w14:paraId="62678526" w14:textId="4B12400E" w:rsidR="00F072E5" w:rsidRDefault="00F072E5" w:rsidP="00F072E5">
      <w:pPr>
        <w:jc w:val="both"/>
        <w:rPr>
          <w:rFonts w:ascii="Arial" w:hAnsi="Arial" w:cs="Arial"/>
        </w:rPr>
      </w:pPr>
      <w:r>
        <w:rPr>
          <w:rFonts w:ascii="Arial" w:hAnsi="Arial" w:cs="Arial"/>
        </w:rPr>
        <w:t xml:space="preserve">Este Informe Anual de Avances y Resultados del Comité Coordinador Municipal de </w:t>
      </w:r>
      <w:r w:rsidRPr="00AC5BE9">
        <w:rPr>
          <w:rFonts w:ascii="Arial" w:hAnsi="Arial" w:cs="Arial"/>
          <w:highlight w:val="yellow"/>
        </w:rPr>
        <w:t>Toluca</w:t>
      </w:r>
      <w:r>
        <w:rPr>
          <w:rFonts w:ascii="Arial" w:hAnsi="Arial" w:cs="Arial"/>
        </w:rPr>
        <w:t xml:space="preserve">, México, comprende el periodo de </w:t>
      </w:r>
      <w:r w:rsidR="00AC5BE9" w:rsidRPr="00AC5BE9">
        <w:rPr>
          <w:rFonts w:ascii="Arial" w:hAnsi="Arial" w:cs="Arial"/>
          <w:highlight w:val="yellow"/>
          <w:u w:val="single"/>
        </w:rPr>
        <w:t>(anotar el periodo que comprende el informe anual)</w:t>
      </w:r>
      <w:r w:rsidRPr="00AC5BE9">
        <w:rPr>
          <w:rFonts w:ascii="Arial" w:hAnsi="Arial" w:cs="Arial"/>
          <w:u w:val="single"/>
        </w:rPr>
        <w:t xml:space="preserve">; </w:t>
      </w:r>
      <w:r>
        <w:rPr>
          <w:rFonts w:ascii="Arial" w:hAnsi="Arial" w:cs="Arial"/>
        </w:rPr>
        <w:t xml:space="preserve">dando cuenta de los resultados obtenidos, derivados </w:t>
      </w:r>
      <w:r w:rsidR="005C4BB8">
        <w:rPr>
          <w:rFonts w:ascii="Arial" w:hAnsi="Arial" w:cs="Arial"/>
        </w:rPr>
        <w:t>del Programa Anual de Trabajo que seguimos por el mismo periodo</w:t>
      </w:r>
      <w:r>
        <w:rPr>
          <w:rFonts w:ascii="Arial" w:hAnsi="Arial" w:cs="Arial"/>
        </w:rPr>
        <w:t>.</w:t>
      </w:r>
    </w:p>
    <w:p w14:paraId="644E6AAE" w14:textId="7B1CD78B" w:rsidR="002036AA" w:rsidRDefault="00F072E5" w:rsidP="00F072E5">
      <w:pPr>
        <w:jc w:val="both"/>
        <w:rPr>
          <w:rFonts w:ascii="Arial" w:hAnsi="Arial" w:cs="Arial"/>
        </w:rPr>
      </w:pPr>
      <w:r>
        <w:rPr>
          <w:rFonts w:ascii="Arial" w:hAnsi="Arial" w:cs="Arial"/>
        </w:rPr>
        <w:t xml:space="preserve">De esta manera se diseñaron ejes, estrategias, prioridades y actividades, </w:t>
      </w:r>
      <w:r w:rsidR="002036AA">
        <w:rPr>
          <w:rFonts w:ascii="Arial" w:hAnsi="Arial" w:cs="Arial"/>
        </w:rPr>
        <w:t>con la finalidad de prevenir y detectar actos y hechos de corrupción en el municipio</w:t>
      </w:r>
      <w:r w:rsidR="00AC5BE9">
        <w:rPr>
          <w:rFonts w:ascii="Arial" w:hAnsi="Arial" w:cs="Arial"/>
        </w:rPr>
        <w:t>, así como, para dar cabal cumplimiento a nuestras obligaciones y atribuciones referidas en la LSAEMM</w:t>
      </w:r>
      <w:r w:rsidR="002036AA">
        <w:rPr>
          <w:rFonts w:ascii="Arial" w:hAnsi="Arial" w:cs="Arial"/>
        </w:rPr>
        <w:t>; asimismo, las acciones ejecutadas se desarrollaron en cuatro partes; la primera, comprende el e</w:t>
      </w:r>
      <w:r w:rsidR="002036AA" w:rsidRPr="002036AA">
        <w:rPr>
          <w:rFonts w:ascii="Arial" w:hAnsi="Arial" w:cs="Arial"/>
        </w:rPr>
        <w:t>stablecimiento de mecanismos de coordinación y armonización con el Sistema Estatal Anticorrupción;</w:t>
      </w:r>
      <w:r w:rsidR="002036AA">
        <w:rPr>
          <w:rFonts w:ascii="Arial" w:hAnsi="Arial" w:cs="Arial"/>
        </w:rPr>
        <w:t xml:space="preserve"> la segunda el d</w:t>
      </w:r>
      <w:r w:rsidR="002036AA" w:rsidRPr="00483C78">
        <w:rPr>
          <w:rFonts w:ascii="Arial" w:hAnsi="Arial" w:cs="Arial"/>
        </w:rPr>
        <w:t>iseño y promoción de políticas integrales</w:t>
      </w:r>
      <w:r w:rsidR="002036AA">
        <w:rPr>
          <w:rFonts w:ascii="Arial" w:hAnsi="Arial" w:cs="Arial"/>
        </w:rPr>
        <w:t>; la tercera corresponde a la a</w:t>
      </w:r>
      <w:r w:rsidR="002036AA" w:rsidRPr="00483C78">
        <w:rPr>
          <w:rFonts w:ascii="Arial" w:hAnsi="Arial" w:cs="Arial"/>
        </w:rPr>
        <w:t>ctualización y difusión de la información que en materia anticorrupción</w:t>
      </w:r>
      <w:r w:rsidR="002036AA">
        <w:rPr>
          <w:rFonts w:ascii="Arial" w:hAnsi="Arial" w:cs="Arial"/>
        </w:rPr>
        <w:t xml:space="preserve"> y; la cuarta es referente a la c</w:t>
      </w:r>
      <w:r w:rsidR="002036AA" w:rsidRPr="002036AA">
        <w:rPr>
          <w:rFonts w:ascii="Arial" w:hAnsi="Arial" w:cs="Arial"/>
        </w:rPr>
        <w:t>oordinación del Sistema Municipal Anticorrupción</w:t>
      </w:r>
      <w:r w:rsidR="002036AA">
        <w:rPr>
          <w:rFonts w:ascii="Arial" w:hAnsi="Arial" w:cs="Arial"/>
        </w:rPr>
        <w:t>.</w:t>
      </w:r>
    </w:p>
    <w:p w14:paraId="44902365" w14:textId="4351FD18" w:rsidR="005C4BB8" w:rsidRDefault="005C4BB8" w:rsidP="00F072E5">
      <w:pPr>
        <w:jc w:val="both"/>
        <w:rPr>
          <w:rFonts w:ascii="Arial" w:hAnsi="Arial" w:cs="Arial"/>
        </w:rPr>
      </w:pPr>
      <w:r>
        <w:rPr>
          <w:rFonts w:ascii="Arial" w:hAnsi="Arial" w:cs="Arial"/>
        </w:rPr>
        <w:t xml:space="preserve">Derivado de lo anterior se obtuvieron avances significativos en el combate a la corrupción, gracias que se realizaron conversatorios y capacitaciones en materia de transparencia y </w:t>
      </w:r>
      <w:r>
        <w:rPr>
          <w:rFonts w:ascii="Arial" w:hAnsi="Arial" w:cs="Arial"/>
        </w:rPr>
        <w:lastRenderedPageBreak/>
        <w:t>rendición de cuentas, fiscalización de los recursos públicos, así como de la carga de información correspondiente en la PDE. Asimismo, se implementó un buzón de quejas dentro del ayuntamiento, se difundió la información de la PEA y de las actividades desarrolladas por este Comité.</w:t>
      </w:r>
    </w:p>
    <w:p w14:paraId="6E6CA08C" w14:textId="2FE2DC31" w:rsidR="005C4BB8" w:rsidRDefault="005C4BB8" w:rsidP="00F072E5">
      <w:pPr>
        <w:jc w:val="both"/>
        <w:rPr>
          <w:rFonts w:ascii="Arial" w:hAnsi="Arial" w:cs="Arial"/>
        </w:rPr>
      </w:pPr>
      <w:r>
        <w:rPr>
          <w:rFonts w:ascii="Arial" w:hAnsi="Arial" w:cs="Arial"/>
        </w:rPr>
        <w:t>Se trabajo en coordinación con el CPCM quienes, a</w:t>
      </w:r>
      <w:r w:rsidR="00535E2D">
        <w:rPr>
          <w:rFonts w:ascii="Arial" w:hAnsi="Arial" w:cs="Arial"/>
        </w:rPr>
        <w:t xml:space="preserve">demás </w:t>
      </w:r>
      <w:r>
        <w:rPr>
          <w:rFonts w:ascii="Arial" w:hAnsi="Arial" w:cs="Arial"/>
        </w:rPr>
        <w:t xml:space="preserve">de apoyar en las actividades del CCM, desarrollaron proyectos de convenios de colaboración, de mejora regulatoria, eventos sociales, así como, indicadores y metodologías para la medición de la corrupción en el municipio. </w:t>
      </w:r>
    </w:p>
    <w:p w14:paraId="160B63FF" w14:textId="52B45F12" w:rsidR="00FC150B" w:rsidRDefault="00A62EC8" w:rsidP="00535E2D">
      <w:pPr>
        <w:jc w:val="both"/>
        <w:rPr>
          <w:rFonts w:ascii="Arial" w:hAnsi="Arial" w:cs="Arial"/>
          <w:b/>
          <w:bCs/>
        </w:rPr>
      </w:pPr>
      <w:r w:rsidRPr="00A62EC8">
        <w:rPr>
          <w:rFonts w:ascii="Arial" w:hAnsi="Arial" w:cs="Arial"/>
          <w:b/>
          <w:bCs/>
        </w:rPr>
        <w:t xml:space="preserve">IV. </w:t>
      </w:r>
      <w:r w:rsidR="00FC150B" w:rsidRPr="00A62EC8">
        <w:rPr>
          <w:rFonts w:ascii="Arial" w:hAnsi="Arial" w:cs="Arial"/>
          <w:b/>
          <w:bCs/>
        </w:rPr>
        <w:t>AVANCES</w:t>
      </w:r>
      <w:r w:rsidR="00B70365">
        <w:rPr>
          <w:rFonts w:ascii="Arial" w:hAnsi="Arial" w:cs="Arial"/>
          <w:b/>
          <w:bCs/>
        </w:rPr>
        <w:t xml:space="preserve">, </w:t>
      </w:r>
      <w:r w:rsidR="00FC150B" w:rsidRPr="00FC150B">
        <w:rPr>
          <w:rFonts w:ascii="Arial" w:hAnsi="Arial" w:cs="Arial"/>
          <w:b/>
          <w:bCs/>
        </w:rPr>
        <w:t>RESULTADOS</w:t>
      </w:r>
      <w:r w:rsidR="00B70365">
        <w:rPr>
          <w:rFonts w:ascii="Arial" w:hAnsi="Arial" w:cs="Arial"/>
          <w:b/>
          <w:bCs/>
        </w:rPr>
        <w:t xml:space="preserve"> E ÍNDICE DE CUMPLIMIENTO</w:t>
      </w:r>
      <w:r w:rsidR="00FC150B" w:rsidRPr="00FC150B">
        <w:rPr>
          <w:rFonts w:ascii="Arial" w:hAnsi="Arial" w:cs="Arial"/>
          <w:b/>
          <w:bCs/>
        </w:rPr>
        <w:t xml:space="preserve"> DEL COMITÉ COORDINADOR MUNICIPAL</w:t>
      </w:r>
      <w:r w:rsidR="001E192B">
        <w:rPr>
          <w:rFonts w:ascii="Arial" w:hAnsi="Arial" w:cs="Arial"/>
          <w:b/>
          <w:bCs/>
        </w:rPr>
        <w:t>.</w:t>
      </w:r>
    </w:p>
    <w:p w14:paraId="34D6EE84" w14:textId="633FB56C" w:rsidR="001E192B" w:rsidRPr="00A742FE" w:rsidRDefault="00A742FE" w:rsidP="001E192B">
      <w:pPr>
        <w:pStyle w:val="Prrafodelista"/>
        <w:numPr>
          <w:ilvl w:val="0"/>
          <w:numId w:val="30"/>
        </w:numPr>
        <w:rPr>
          <w:rFonts w:ascii="Arial" w:hAnsi="Arial" w:cs="Arial"/>
          <w:b/>
          <w:bCs/>
        </w:rPr>
      </w:pPr>
      <w:r>
        <w:rPr>
          <w:rFonts w:ascii="Arial" w:hAnsi="Arial" w:cs="Arial"/>
        </w:rPr>
        <w:t xml:space="preserve">Colocar los ejes, estrategias, prioridades y actividades </w:t>
      </w:r>
      <w:r w:rsidR="006A03C9">
        <w:rPr>
          <w:rFonts w:ascii="Arial" w:hAnsi="Arial" w:cs="Arial"/>
        </w:rPr>
        <w:t>establecidas</w:t>
      </w:r>
      <w:r>
        <w:rPr>
          <w:rFonts w:ascii="Arial" w:hAnsi="Arial" w:cs="Arial"/>
        </w:rPr>
        <w:t xml:space="preserve"> en el Programa Anual de Trabajo </w:t>
      </w:r>
      <w:r w:rsidR="00B07051">
        <w:rPr>
          <w:rFonts w:ascii="Arial" w:hAnsi="Arial" w:cs="Arial"/>
        </w:rPr>
        <w:t>del Comité Coordinador Municipal</w:t>
      </w:r>
      <w:r>
        <w:rPr>
          <w:rFonts w:ascii="Arial" w:hAnsi="Arial" w:cs="Arial"/>
        </w:rPr>
        <w:t>.</w:t>
      </w:r>
    </w:p>
    <w:p w14:paraId="432C311E" w14:textId="0EB5371A" w:rsidR="00A742FE" w:rsidRPr="00A742FE" w:rsidRDefault="00A742FE" w:rsidP="001E192B">
      <w:pPr>
        <w:pStyle w:val="Prrafodelista"/>
        <w:numPr>
          <w:ilvl w:val="0"/>
          <w:numId w:val="30"/>
        </w:numPr>
        <w:rPr>
          <w:rFonts w:ascii="Arial" w:hAnsi="Arial" w:cs="Arial"/>
          <w:b/>
          <w:bCs/>
        </w:rPr>
      </w:pPr>
      <w:r>
        <w:rPr>
          <w:rFonts w:ascii="Arial" w:hAnsi="Arial" w:cs="Arial"/>
        </w:rPr>
        <w:t>Cada actividad deberá contener:</w:t>
      </w:r>
    </w:p>
    <w:p w14:paraId="6730AE68" w14:textId="06A42D83" w:rsidR="00B07051" w:rsidRPr="00B07051" w:rsidRDefault="00A742FE" w:rsidP="00A742FE">
      <w:pPr>
        <w:pStyle w:val="Prrafodelista"/>
        <w:numPr>
          <w:ilvl w:val="0"/>
          <w:numId w:val="31"/>
        </w:numPr>
        <w:rPr>
          <w:rFonts w:ascii="Arial" w:hAnsi="Arial" w:cs="Arial"/>
          <w:b/>
          <w:bCs/>
        </w:rPr>
      </w:pPr>
      <w:r>
        <w:rPr>
          <w:rFonts w:ascii="Arial" w:hAnsi="Arial" w:cs="Arial"/>
        </w:rPr>
        <w:t>Programado (</w:t>
      </w:r>
      <w:r w:rsidR="00B07051">
        <w:rPr>
          <w:rFonts w:ascii="Arial" w:hAnsi="Arial" w:cs="Arial"/>
        </w:rPr>
        <w:t>M</w:t>
      </w:r>
      <w:r>
        <w:rPr>
          <w:rFonts w:ascii="Arial" w:hAnsi="Arial" w:cs="Arial"/>
        </w:rPr>
        <w:t>eta anual de la actividad en mención)</w:t>
      </w:r>
      <w:r w:rsidR="00B07051">
        <w:rPr>
          <w:rFonts w:ascii="Arial" w:hAnsi="Arial" w:cs="Arial"/>
        </w:rPr>
        <w:t>.</w:t>
      </w:r>
    </w:p>
    <w:p w14:paraId="590FAAFF" w14:textId="793D8AB4" w:rsidR="00A742FE" w:rsidRPr="00B07051" w:rsidRDefault="00B07051" w:rsidP="00A742FE">
      <w:pPr>
        <w:pStyle w:val="Prrafodelista"/>
        <w:numPr>
          <w:ilvl w:val="0"/>
          <w:numId w:val="31"/>
        </w:numPr>
        <w:rPr>
          <w:rFonts w:ascii="Arial" w:hAnsi="Arial" w:cs="Arial"/>
          <w:b/>
          <w:bCs/>
        </w:rPr>
      </w:pPr>
      <w:r>
        <w:rPr>
          <w:rFonts w:ascii="Arial" w:hAnsi="Arial" w:cs="Arial"/>
        </w:rPr>
        <w:t xml:space="preserve">Realizado (Número de acciones realizadas). </w:t>
      </w:r>
    </w:p>
    <w:p w14:paraId="60A4F417" w14:textId="0F5E033D" w:rsidR="00B07051" w:rsidRPr="00B07051" w:rsidRDefault="00B07051" w:rsidP="00A742FE">
      <w:pPr>
        <w:pStyle w:val="Prrafodelista"/>
        <w:numPr>
          <w:ilvl w:val="0"/>
          <w:numId w:val="31"/>
        </w:numPr>
        <w:rPr>
          <w:rFonts w:ascii="Arial" w:hAnsi="Arial" w:cs="Arial"/>
          <w:b/>
          <w:bCs/>
        </w:rPr>
      </w:pPr>
      <w:r>
        <w:rPr>
          <w:rFonts w:ascii="Arial" w:hAnsi="Arial" w:cs="Arial"/>
        </w:rPr>
        <w:t>Cumplimiento (</w:t>
      </w:r>
      <w:r w:rsidR="00D865F9">
        <w:rPr>
          <w:rFonts w:ascii="Arial" w:hAnsi="Arial" w:cs="Arial"/>
        </w:rPr>
        <w:t>implementar la metodología de cumplimiento desarrollada en el Programa Anual de Trabajo del Comité Coordinador Municipal</w:t>
      </w:r>
      <w:r>
        <w:rPr>
          <w:rFonts w:ascii="Arial" w:hAnsi="Arial" w:cs="Arial"/>
        </w:rPr>
        <w:t>).</w:t>
      </w:r>
    </w:p>
    <w:p w14:paraId="600F488C" w14:textId="781AB1DE" w:rsidR="00B07051" w:rsidRPr="0077654C" w:rsidRDefault="00B07051" w:rsidP="0077654C">
      <w:pPr>
        <w:pStyle w:val="Prrafodelista"/>
        <w:numPr>
          <w:ilvl w:val="0"/>
          <w:numId w:val="31"/>
        </w:numPr>
        <w:rPr>
          <w:rFonts w:ascii="Arial" w:hAnsi="Arial" w:cs="Arial"/>
          <w:b/>
          <w:bCs/>
        </w:rPr>
      </w:pPr>
      <w:r>
        <w:rPr>
          <w:rFonts w:ascii="Arial" w:hAnsi="Arial" w:cs="Arial"/>
        </w:rPr>
        <w:t>Resultados obtenidos (describir cual fue el impacto obtenido de las acciones realizadas).</w:t>
      </w:r>
    </w:p>
    <w:p w14:paraId="443728EA" w14:textId="077D0DC3" w:rsidR="00B07051" w:rsidRPr="00B07051" w:rsidRDefault="00B07051" w:rsidP="00B07051">
      <w:pPr>
        <w:spacing w:before="160" w:after="120" w:line="360" w:lineRule="auto"/>
        <w:jc w:val="both"/>
        <w:rPr>
          <w:rFonts w:ascii="Arial" w:hAnsi="Arial" w:cs="Arial"/>
          <w:b/>
          <w:bCs/>
        </w:rPr>
      </w:pPr>
      <w:r w:rsidRPr="00B07051">
        <w:rPr>
          <w:rFonts w:ascii="Arial" w:hAnsi="Arial" w:cs="Arial"/>
          <w:b/>
          <w:bCs/>
          <w:highlight w:val="yellow"/>
        </w:rPr>
        <w:t xml:space="preserve">EJEMPLO </w:t>
      </w:r>
    </w:p>
    <w:p w14:paraId="5FCCD1A2" w14:textId="27898525" w:rsidR="00A742FE" w:rsidRDefault="00A742FE" w:rsidP="00A742FE">
      <w:pPr>
        <w:spacing w:before="160" w:after="120" w:line="360" w:lineRule="auto"/>
        <w:jc w:val="both"/>
        <w:rPr>
          <w:rFonts w:ascii="Arial" w:hAnsi="Arial" w:cs="Arial"/>
        </w:rPr>
      </w:pPr>
      <w:r>
        <w:rPr>
          <w:rFonts w:ascii="Arial" w:hAnsi="Arial" w:cs="Arial"/>
        </w:rPr>
        <w:t xml:space="preserve">Los avances y resultados del Comité Coordinador Municipal de Toluca, México, del periodo comprendido del </w:t>
      </w:r>
      <w:r w:rsidRPr="00BA529F">
        <w:rPr>
          <w:rFonts w:ascii="Arial" w:hAnsi="Arial" w:cs="Arial"/>
          <w:u w:val="single"/>
        </w:rPr>
        <w:t>(</w:t>
      </w:r>
      <w:r w:rsidRPr="0042216F">
        <w:rPr>
          <w:rFonts w:ascii="Arial" w:hAnsi="Arial" w:cs="Arial"/>
          <w:highlight w:val="yellow"/>
          <w:u w:val="single"/>
        </w:rPr>
        <w:t>mes y año de inicio y termino de actividades</w:t>
      </w:r>
      <w:r w:rsidRPr="00BA529F">
        <w:rPr>
          <w:rFonts w:ascii="Arial" w:hAnsi="Arial" w:cs="Arial"/>
          <w:u w:val="single"/>
        </w:rPr>
        <w:t>)</w:t>
      </w:r>
      <w:r>
        <w:rPr>
          <w:rFonts w:ascii="Arial" w:hAnsi="Arial" w:cs="Arial"/>
        </w:rPr>
        <w:t xml:space="preserve"> se reportan de la siguiente manera:</w:t>
      </w:r>
    </w:p>
    <w:tbl>
      <w:tblPr>
        <w:tblStyle w:val="Tablaconcuadrcula"/>
        <w:tblW w:w="10207" w:type="dxa"/>
        <w:tblInd w:w="-714" w:type="dxa"/>
        <w:tblLayout w:type="fixed"/>
        <w:tblLook w:val="04A0" w:firstRow="1" w:lastRow="0" w:firstColumn="1" w:lastColumn="0" w:noHBand="0" w:noVBand="1"/>
      </w:tblPr>
      <w:tblGrid>
        <w:gridCol w:w="2068"/>
        <w:gridCol w:w="768"/>
        <w:gridCol w:w="1559"/>
        <w:gridCol w:w="1276"/>
        <w:gridCol w:w="1701"/>
        <w:gridCol w:w="2835"/>
      </w:tblGrid>
      <w:tr w:rsidR="001E192B" w14:paraId="1AFD5100" w14:textId="7189C0A2" w:rsidTr="00020340">
        <w:trPr>
          <w:tblHeader/>
        </w:trPr>
        <w:tc>
          <w:tcPr>
            <w:tcW w:w="10207" w:type="dxa"/>
            <w:gridSpan w:val="6"/>
            <w:shd w:val="clear" w:color="auto" w:fill="ED7D31" w:themeFill="accent2"/>
          </w:tcPr>
          <w:p w14:paraId="4CB0088D" w14:textId="7989D886" w:rsidR="001E192B" w:rsidRPr="001E192B" w:rsidRDefault="001E192B" w:rsidP="001E192B">
            <w:pPr>
              <w:rPr>
                <w:rFonts w:ascii="Arial" w:hAnsi="Arial" w:cs="Arial"/>
                <w:b/>
                <w:bCs/>
              </w:rPr>
            </w:pPr>
            <w:r w:rsidRPr="001E192B">
              <w:rPr>
                <w:rFonts w:ascii="Arial" w:hAnsi="Arial" w:cs="Arial"/>
                <w:b/>
                <w:bCs/>
              </w:rPr>
              <w:t>Eje 1: Establecimiento de mecanismos de coordinación y armonización con el Sistema Estatal Anticorrupción.</w:t>
            </w:r>
          </w:p>
        </w:tc>
      </w:tr>
      <w:tr w:rsidR="001E192B" w14:paraId="5BCE224A" w14:textId="77777777" w:rsidTr="00020340">
        <w:trPr>
          <w:tblHeader/>
        </w:trPr>
        <w:tc>
          <w:tcPr>
            <w:tcW w:w="2068" w:type="dxa"/>
            <w:vAlign w:val="center"/>
          </w:tcPr>
          <w:p w14:paraId="4151815B" w14:textId="2B03981F" w:rsidR="001E192B" w:rsidRPr="00E606CC" w:rsidRDefault="001E192B" w:rsidP="001E192B">
            <w:pPr>
              <w:rPr>
                <w:rFonts w:ascii="Arial" w:hAnsi="Arial" w:cs="Arial"/>
                <w:b/>
                <w:bCs/>
              </w:rPr>
            </w:pPr>
            <w:r w:rsidRPr="00E606CC">
              <w:rPr>
                <w:rFonts w:ascii="Arial" w:hAnsi="Arial" w:cs="Arial"/>
                <w:b/>
                <w:bCs/>
              </w:rPr>
              <w:t>Estrategia:</w:t>
            </w:r>
          </w:p>
        </w:tc>
        <w:tc>
          <w:tcPr>
            <w:tcW w:w="8139" w:type="dxa"/>
            <w:gridSpan w:val="5"/>
          </w:tcPr>
          <w:p w14:paraId="39826E4C" w14:textId="1CB4CB23" w:rsidR="001E192B" w:rsidRPr="00E606CC" w:rsidRDefault="001E192B" w:rsidP="001E192B">
            <w:pPr>
              <w:jc w:val="both"/>
              <w:rPr>
                <w:rFonts w:ascii="Arial" w:hAnsi="Arial" w:cs="Arial"/>
              </w:rPr>
            </w:pPr>
            <w:r w:rsidRPr="00E606CC">
              <w:rPr>
                <w:rFonts w:ascii="Arial" w:hAnsi="Arial" w:cs="Arial"/>
              </w:rPr>
              <w:t xml:space="preserve">Búsqueda permanente de acciones conjuntas con el Sistema Estatal Anticorrupción, con el fin de promover la concientización y la </w:t>
            </w:r>
            <w:r>
              <w:rPr>
                <w:rFonts w:ascii="Arial" w:hAnsi="Arial" w:cs="Arial"/>
              </w:rPr>
              <w:t>capacitación</w:t>
            </w:r>
            <w:r w:rsidRPr="00E606CC">
              <w:rPr>
                <w:rFonts w:ascii="Arial" w:hAnsi="Arial" w:cs="Arial"/>
              </w:rPr>
              <w:t xml:space="preserve"> de las personas servidoras públicas que laboran en el municipio de </w:t>
            </w:r>
            <w:r w:rsidRPr="0042216F">
              <w:rPr>
                <w:rFonts w:ascii="Arial" w:hAnsi="Arial" w:cs="Arial"/>
                <w:highlight w:val="yellow"/>
              </w:rPr>
              <w:t>Toluca</w:t>
            </w:r>
            <w:r>
              <w:rPr>
                <w:rFonts w:ascii="Arial" w:hAnsi="Arial" w:cs="Arial"/>
              </w:rPr>
              <w:t>, México,</w:t>
            </w:r>
            <w:r w:rsidRPr="00E606CC">
              <w:rPr>
                <w:rFonts w:ascii="Arial" w:hAnsi="Arial" w:cs="Arial"/>
              </w:rPr>
              <w:t xml:space="preserve"> en materia de prevención, control y disuasión de faltas administrativas y hechos de corrupción.</w:t>
            </w:r>
          </w:p>
        </w:tc>
      </w:tr>
      <w:tr w:rsidR="001E192B" w14:paraId="5EB9D95D" w14:textId="77777777" w:rsidTr="00020340">
        <w:trPr>
          <w:tblHeader/>
        </w:trPr>
        <w:tc>
          <w:tcPr>
            <w:tcW w:w="2068" w:type="dxa"/>
            <w:vAlign w:val="center"/>
          </w:tcPr>
          <w:p w14:paraId="4E5CA9EA" w14:textId="630F5E43" w:rsidR="001E192B" w:rsidRPr="00E606CC" w:rsidRDefault="001E192B" w:rsidP="001E192B">
            <w:pPr>
              <w:rPr>
                <w:rFonts w:ascii="Arial" w:hAnsi="Arial" w:cs="Arial"/>
                <w:b/>
                <w:bCs/>
              </w:rPr>
            </w:pPr>
            <w:r w:rsidRPr="00E606CC">
              <w:rPr>
                <w:rFonts w:ascii="Arial" w:hAnsi="Arial" w:cs="Arial"/>
                <w:b/>
                <w:bCs/>
              </w:rPr>
              <w:t>Prioridad:</w:t>
            </w:r>
          </w:p>
        </w:tc>
        <w:tc>
          <w:tcPr>
            <w:tcW w:w="8139" w:type="dxa"/>
            <w:gridSpan w:val="5"/>
          </w:tcPr>
          <w:p w14:paraId="12D70A7B" w14:textId="057ED9D9" w:rsidR="001E192B" w:rsidRPr="00E606CC" w:rsidRDefault="001E192B" w:rsidP="001E192B">
            <w:pPr>
              <w:jc w:val="both"/>
              <w:rPr>
                <w:rFonts w:ascii="Arial" w:hAnsi="Arial" w:cs="Arial"/>
              </w:rPr>
            </w:pPr>
            <w:r w:rsidRPr="00E606CC">
              <w:rPr>
                <w:rFonts w:ascii="Arial" w:hAnsi="Arial" w:cs="Arial"/>
              </w:rPr>
              <w:t>Formular acciones conjuntas entre el Sistema Municipal Anticorrupción y el Sistema Estatal Anticorrupción con el objeto de dar cumplimiento a las obligaciones de la normatividad aplicable.</w:t>
            </w:r>
          </w:p>
        </w:tc>
      </w:tr>
      <w:tr w:rsidR="001E192B" w14:paraId="32576029" w14:textId="29A2D677" w:rsidTr="00020340">
        <w:trPr>
          <w:tblHeader/>
        </w:trPr>
        <w:tc>
          <w:tcPr>
            <w:tcW w:w="2836" w:type="dxa"/>
            <w:gridSpan w:val="2"/>
            <w:vAlign w:val="center"/>
          </w:tcPr>
          <w:p w14:paraId="7E8FB04B" w14:textId="30D6C031" w:rsidR="001E192B" w:rsidRDefault="001E192B" w:rsidP="001E192B">
            <w:pPr>
              <w:jc w:val="center"/>
              <w:rPr>
                <w:rFonts w:ascii="Arial" w:hAnsi="Arial" w:cs="Arial"/>
                <w:b/>
                <w:bCs/>
              </w:rPr>
            </w:pPr>
            <w:r>
              <w:rPr>
                <w:rFonts w:ascii="Arial" w:hAnsi="Arial" w:cs="Arial"/>
                <w:b/>
                <w:bCs/>
              </w:rPr>
              <w:t>Actividad:</w:t>
            </w:r>
          </w:p>
        </w:tc>
        <w:tc>
          <w:tcPr>
            <w:tcW w:w="1559" w:type="dxa"/>
            <w:vAlign w:val="center"/>
          </w:tcPr>
          <w:p w14:paraId="696B2474" w14:textId="21D76E55" w:rsidR="001E192B" w:rsidRDefault="001E192B" w:rsidP="001E192B">
            <w:pPr>
              <w:jc w:val="center"/>
              <w:rPr>
                <w:rFonts w:ascii="Arial" w:hAnsi="Arial" w:cs="Arial"/>
                <w:b/>
                <w:bCs/>
              </w:rPr>
            </w:pPr>
            <w:r>
              <w:rPr>
                <w:rFonts w:ascii="Arial" w:hAnsi="Arial" w:cs="Arial"/>
                <w:b/>
                <w:bCs/>
              </w:rPr>
              <w:t>Programado (P):</w:t>
            </w:r>
          </w:p>
        </w:tc>
        <w:tc>
          <w:tcPr>
            <w:tcW w:w="1276" w:type="dxa"/>
            <w:vAlign w:val="center"/>
          </w:tcPr>
          <w:p w14:paraId="4E62760B" w14:textId="29A1DDA0" w:rsidR="001E192B" w:rsidRDefault="001E192B" w:rsidP="001E192B">
            <w:pPr>
              <w:jc w:val="center"/>
              <w:rPr>
                <w:rFonts w:ascii="Arial" w:hAnsi="Arial" w:cs="Arial"/>
                <w:b/>
                <w:bCs/>
              </w:rPr>
            </w:pPr>
            <w:r>
              <w:rPr>
                <w:rFonts w:ascii="Arial" w:hAnsi="Arial" w:cs="Arial"/>
                <w:b/>
                <w:bCs/>
              </w:rPr>
              <w:t>Realizado (R):</w:t>
            </w:r>
          </w:p>
        </w:tc>
        <w:tc>
          <w:tcPr>
            <w:tcW w:w="1701" w:type="dxa"/>
            <w:vAlign w:val="center"/>
          </w:tcPr>
          <w:p w14:paraId="069180EC" w14:textId="747783DD" w:rsidR="001E192B" w:rsidRDefault="001E192B" w:rsidP="001E192B">
            <w:pPr>
              <w:jc w:val="center"/>
              <w:rPr>
                <w:rFonts w:ascii="Arial" w:hAnsi="Arial" w:cs="Arial"/>
                <w:b/>
                <w:bCs/>
              </w:rPr>
            </w:pPr>
            <w:r>
              <w:rPr>
                <w:rFonts w:ascii="Arial" w:hAnsi="Arial" w:cs="Arial"/>
                <w:b/>
                <w:bCs/>
              </w:rPr>
              <w:t>Cumplimiento ((R/</w:t>
            </w:r>
            <w:proofErr w:type="gramStart"/>
            <w:r>
              <w:rPr>
                <w:rFonts w:ascii="Arial" w:hAnsi="Arial" w:cs="Arial"/>
                <w:b/>
                <w:bCs/>
              </w:rPr>
              <w:t>P)*</w:t>
            </w:r>
            <w:proofErr w:type="gramEnd"/>
            <w:r>
              <w:rPr>
                <w:rFonts w:ascii="Arial" w:hAnsi="Arial" w:cs="Arial"/>
                <w:b/>
                <w:bCs/>
              </w:rPr>
              <w:t>100):</w:t>
            </w:r>
          </w:p>
        </w:tc>
        <w:tc>
          <w:tcPr>
            <w:tcW w:w="2835" w:type="dxa"/>
            <w:vAlign w:val="center"/>
          </w:tcPr>
          <w:p w14:paraId="670A5E9B" w14:textId="28095AB6" w:rsidR="001E192B" w:rsidRDefault="001E192B" w:rsidP="001E192B">
            <w:pPr>
              <w:jc w:val="center"/>
              <w:rPr>
                <w:rFonts w:ascii="Arial" w:hAnsi="Arial" w:cs="Arial"/>
                <w:b/>
                <w:bCs/>
              </w:rPr>
            </w:pPr>
            <w:r>
              <w:rPr>
                <w:rFonts w:ascii="Arial" w:hAnsi="Arial" w:cs="Arial"/>
                <w:b/>
                <w:bCs/>
              </w:rPr>
              <w:t>Resultados obtenidos</w:t>
            </w:r>
            <w:r w:rsidR="003A43C7">
              <w:rPr>
                <w:rFonts w:ascii="Arial" w:hAnsi="Arial" w:cs="Arial"/>
                <w:b/>
                <w:bCs/>
              </w:rPr>
              <w:t xml:space="preserve"> y/o justificación en caso de no alcanzar la meta programada.</w:t>
            </w:r>
          </w:p>
        </w:tc>
      </w:tr>
      <w:tr w:rsidR="00B07051" w:rsidRPr="00535E2D" w14:paraId="198EAA32" w14:textId="13DC562C" w:rsidTr="00020340">
        <w:tc>
          <w:tcPr>
            <w:tcW w:w="2836" w:type="dxa"/>
            <w:gridSpan w:val="2"/>
          </w:tcPr>
          <w:p w14:paraId="01388B39" w14:textId="1CD828B4" w:rsidR="001E192B" w:rsidRPr="00535E2D" w:rsidRDefault="001E192B" w:rsidP="001E192B">
            <w:pPr>
              <w:jc w:val="both"/>
              <w:rPr>
                <w:rFonts w:ascii="Arial" w:hAnsi="Arial" w:cs="Arial"/>
                <w:i/>
                <w:iCs/>
              </w:rPr>
            </w:pPr>
            <w:r w:rsidRPr="00535E2D">
              <w:rPr>
                <w:rFonts w:ascii="Arial" w:hAnsi="Arial" w:cs="Arial"/>
                <w:i/>
                <w:iCs/>
              </w:rPr>
              <w:t>Convenir con las instituciones integrantes del Comité Coordinador Estatal (CPC Estatal, OSFEM, FECC, SECOGEM, CJPJ, INFOEM, TRIJAEM).</w:t>
            </w:r>
          </w:p>
        </w:tc>
        <w:tc>
          <w:tcPr>
            <w:tcW w:w="1559" w:type="dxa"/>
            <w:vAlign w:val="center"/>
          </w:tcPr>
          <w:p w14:paraId="7141C067" w14:textId="790D3CBB" w:rsidR="001E192B" w:rsidRPr="00535E2D" w:rsidRDefault="0077654C" w:rsidP="00A742FE">
            <w:pPr>
              <w:jc w:val="center"/>
              <w:rPr>
                <w:rFonts w:ascii="Arial" w:hAnsi="Arial" w:cs="Arial"/>
                <w:b/>
                <w:bCs/>
                <w:i/>
                <w:iCs/>
              </w:rPr>
            </w:pPr>
            <w:r w:rsidRPr="00535E2D">
              <w:rPr>
                <w:rFonts w:ascii="Arial" w:hAnsi="Arial" w:cs="Arial"/>
                <w:b/>
                <w:bCs/>
                <w:i/>
                <w:iCs/>
              </w:rPr>
              <w:t>1</w:t>
            </w:r>
          </w:p>
        </w:tc>
        <w:tc>
          <w:tcPr>
            <w:tcW w:w="1276" w:type="dxa"/>
            <w:vAlign w:val="center"/>
          </w:tcPr>
          <w:p w14:paraId="027F2031" w14:textId="25ACCD88" w:rsidR="001E192B" w:rsidRPr="00535E2D" w:rsidRDefault="0077654C" w:rsidP="00A742FE">
            <w:pPr>
              <w:jc w:val="center"/>
              <w:rPr>
                <w:rFonts w:ascii="Arial" w:hAnsi="Arial" w:cs="Arial"/>
                <w:b/>
                <w:bCs/>
                <w:i/>
                <w:iCs/>
              </w:rPr>
            </w:pPr>
            <w:r w:rsidRPr="00535E2D">
              <w:rPr>
                <w:rFonts w:ascii="Arial" w:hAnsi="Arial" w:cs="Arial"/>
                <w:b/>
                <w:bCs/>
                <w:i/>
                <w:iCs/>
              </w:rPr>
              <w:t>1</w:t>
            </w:r>
          </w:p>
        </w:tc>
        <w:tc>
          <w:tcPr>
            <w:tcW w:w="1701" w:type="dxa"/>
            <w:vAlign w:val="center"/>
          </w:tcPr>
          <w:p w14:paraId="62029EB0" w14:textId="18B97461" w:rsidR="001E192B" w:rsidRPr="00535E2D" w:rsidRDefault="00000000" w:rsidP="00A742FE">
            <w:pPr>
              <w:jc w:val="center"/>
              <w:rPr>
                <w:rFonts w:ascii="Arial" w:hAnsi="Arial" w:cs="Arial"/>
                <w:b/>
                <w:bCs/>
                <w:i/>
                <w:iCs/>
              </w:rPr>
            </w:pPr>
            <m:oMathPara>
              <m:oMath>
                <m:f>
                  <m:fPr>
                    <m:ctrlPr>
                      <w:rPr>
                        <w:rFonts w:ascii="Cambria Math" w:hAnsi="Cambria Math" w:cs="Arial"/>
                        <w:b/>
                        <w:bCs/>
                        <w:i/>
                        <w:iCs/>
                      </w:rPr>
                    </m:ctrlPr>
                  </m:fPr>
                  <m:num>
                    <m:r>
                      <m:rPr>
                        <m:sty m:val="bi"/>
                      </m:rPr>
                      <w:rPr>
                        <w:rFonts w:ascii="Cambria Math" w:hAnsi="Cambria Math" w:cs="Arial"/>
                      </w:rPr>
                      <m:t>1</m:t>
                    </m:r>
                  </m:num>
                  <m:den>
                    <m:r>
                      <m:rPr>
                        <m:sty m:val="bi"/>
                      </m:rPr>
                      <w:rPr>
                        <w:rFonts w:ascii="Cambria Math" w:hAnsi="Cambria Math" w:cs="Arial"/>
                      </w:rPr>
                      <m:t>1</m:t>
                    </m:r>
                  </m:den>
                </m:f>
                <m:r>
                  <m:rPr>
                    <m:sty m:val="bi"/>
                  </m:rPr>
                  <w:rPr>
                    <w:rFonts w:ascii="Cambria Math" w:hAnsi="Cambria Math" w:cs="Arial"/>
                  </w:rPr>
                  <m:t xml:space="preserve"> x 100=100</m:t>
                </m:r>
              </m:oMath>
            </m:oMathPara>
          </w:p>
        </w:tc>
        <w:tc>
          <w:tcPr>
            <w:tcW w:w="2835" w:type="dxa"/>
          </w:tcPr>
          <w:p w14:paraId="06E2A51D" w14:textId="4F8FA978" w:rsidR="00A742FE" w:rsidRPr="00535E2D" w:rsidRDefault="00A742FE" w:rsidP="00A742FE">
            <w:pPr>
              <w:jc w:val="both"/>
              <w:rPr>
                <w:rFonts w:ascii="Arial" w:hAnsi="Arial" w:cs="Arial"/>
                <w:i/>
                <w:iCs/>
              </w:rPr>
            </w:pPr>
            <w:r w:rsidRPr="00535E2D">
              <w:rPr>
                <w:rFonts w:ascii="Arial" w:hAnsi="Arial" w:cs="Arial"/>
                <w:i/>
                <w:iCs/>
              </w:rPr>
              <w:t xml:space="preserve">Convenio de colaboración con </w:t>
            </w:r>
            <w:r w:rsidR="00535E2D" w:rsidRPr="00535E2D">
              <w:rPr>
                <w:rFonts w:ascii="Arial" w:hAnsi="Arial" w:cs="Arial"/>
                <w:i/>
                <w:iCs/>
              </w:rPr>
              <w:t xml:space="preserve">la </w:t>
            </w:r>
            <w:r w:rsidRPr="00535E2D">
              <w:rPr>
                <w:rFonts w:ascii="Arial" w:hAnsi="Arial" w:cs="Arial"/>
                <w:i/>
                <w:iCs/>
              </w:rPr>
              <w:t xml:space="preserve">SECOGEM para </w:t>
            </w:r>
            <w:r w:rsidR="00DF4CC9" w:rsidRPr="00535E2D">
              <w:rPr>
                <w:rFonts w:ascii="Arial" w:hAnsi="Arial" w:cs="Arial"/>
                <w:i/>
                <w:iCs/>
              </w:rPr>
              <w:t>que la Contraloría Interna Municipal pueda utilizar el Sistema de Atención Mexiquense</w:t>
            </w:r>
            <w:r w:rsidRPr="00535E2D">
              <w:rPr>
                <w:rFonts w:ascii="Arial" w:hAnsi="Arial" w:cs="Arial"/>
                <w:i/>
                <w:iCs/>
              </w:rPr>
              <w:t xml:space="preserve">. </w:t>
            </w:r>
          </w:p>
        </w:tc>
      </w:tr>
    </w:tbl>
    <w:p w14:paraId="3D7F4F06" w14:textId="43F103C6" w:rsidR="0077654C" w:rsidRPr="00210145" w:rsidRDefault="0077654C" w:rsidP="0077654C">
      <w:pPr>
        <w:spacing w:before="160" w:after="120" w:line="360" w:lineRule="auto"/>
        <w:jc w:val="both"/>
        <w:rPr>
          <w:rFonts w:ascii="Arial" w:hAnsi="Arial" w:cs="Arial"/>
          <w:b/>
          <w:bCs/>
          <w:sz w:val="20"/>
          <w:szCs w:val="20"/>
          <w:u w:val="single"/>
        </w:rPr>
      </w:pPr>
    </w:p>
    <w:tbl>
      <w:tblPr>
        <w:tblStyle w:val="Tablaconcuadrcula"/>
        <w:tblW w:w="10207" w:type="dxa"/>
        <w:tblInd w:w="-714" w:type="dxa"/>
        <w:tblLayout w:type="fixed"/>
        <w:tblLook w:val="04A0" w:firstRow="1" w:lastRow="0" w:firstColumn="1" w:lastColumn="0" w:noHBand="0" w:noVBand="1"/>
      </w:tblPr>
      <w:tblGrid>
        <w:gridCol w:w="2068"/>
        <w:gridCol w:w="768"/>
        <w:gridCol w:w="1559"/>
        <w:gridCol w:w="1276"/>
        <w:gridCol w:w="1701"/>
        <w:gridCol w:w="2835"/>
      </w:tblGrid>
      <w:tr w:rsidR="00392FC7" w14:paraId="6CD6695D" w14:textId="77777777" w:rsidTr="00020340">
        <w:trPr>
          <w:tblHeader/>
        </w:trPr>
        <w:tc>
          <w:tcPr>
            <w:tcW w:w="10207" w:type="dxa"/>
            <w:gridSpan w:val="6"/>
            <w:shd w:val="clear" w:color="auto" w:fill="5B9BD5" w:themeFill="accent5"/>
            <w:vAlign w:val="center"/>
          </w:tcPr>
          <w:p w14:paraId="41016041" w14:textId="4D0B8D0C" w:rsidR="00392FC7" w:rsidRPr="001E192B" w:rsidRDefault="00392FC7" w:rsidP="00392FC7">
            <w:pPr>
              <w:rPr>
                <w:rFonts w:ascii="Arial" w:hAnsi="Arial" w:cs="Arial"/>
                <w:b/>
                <w:bCs/>
              </w:rPr>
            </w:pPr>
            <w:r>
              <w:rPr>
                <w:rFonts w:ascii="Arial" w:hAnsi="Arial" w:cs="Arial"/>
                <w:b/>
                <w:bCs/>
              </w:rPr>
              <w:t>Eje</w:t>
            </w:r>
            <w:r w:rsidRPr="00E606CC">
              <w:rPr>
                <w:rFonts w:ascii="Arial" w:hAnsi="Arial" w:cs="Arial"/>
                <w:b/>
                <w:bCs/>
              </w:rPr>
              <w:t xml:space="preserve"> 2: Diseño y promoción de políticas integrales en materia de prevención, control y disuasión de faltas administrativas y hechos de corrupción</w:t>
            </w:r>
            <w:r>
              <w:rPr>
                <w:rFonts w:ascii="Arial" w:hAnsi="Arial" w:cs="Arial"/>
                <w:b/>
                <w:bCs/>
              </w:rPr>
              <w:t>.</w:t>
            </w:r>
          </w:p>
        </w:tc>
      </w:tr>
      <w:tr w:rsidR="00392FC7" w14:paraId="7C470A8F" w14:textId="77777777" w:rsidTr="00020340">
        <w:trPr>
          <w:tblHeader/>
        </w:trPr>
        <w:tc>
          <w:tcPr>
            <w:tcW w:w="2068" w:type="dxa"/>
            <w:vAlign w:val="center"/>
          </w:tcPr>
          <w:p w14:paraId="7895071F" w14:textId="77777777" w:rsidR="00392FC7" w:rsidRPr="00E606CC" w:rsidRDefault="00392FC7" w:rsidP="00392FC7">
            <w:pPr>
              <w:rPr>
                <w:rFonts w:ascii="Arial" w:hAnsi="Arial" w:cs="Arial"/>
                <w:b/>
                <w:bCs/>
              </w:rPr>
            </w:pPr>
            <w:r w:rsidRPr="00E606CC">
              <w:rPr>
                <w:rFonts w:ascii="Arial" w:hAnsi="Arial" w:cs="Arial"/>
                <w:b/>
                <w:bCs/>
              </w:rPr>
              <w:t>Estrategia:</w:t>
            </w:r>
          </w:p>
        </w:tc>
        <w:tc>
          <w:tcPr>
            <w:tcW w:w="8139" w:type="dxa"/>
            <w:gridSpan w:val="5"/>
          </w:tcPr>
          <w:p w14:paraId="083F37A9" w14:textId="1A4E6C69" w:rsidR="00392FC7" w:rsidRPr="00E606CC" w:rsidRDefault="00392FC7" w:rsidP="00392FC7">
            <w:pPr>
              <w:jc w:val="both"/>
              <w:rPr>
                <w:rFonts w:ascii="Arial" w:hAnsi="Arial" w:cs="Arial"/>
              </w:rPr>
            </w:pPr>
            <w:r w:rsidRPr="00E606CC">
              <w:rPr>
                <w:rFonts w:ascii="Arial" w:hAnsi="Arial" w:cs="Arial"/>
              </w:rPr>
              <w:t>Es el medio por el cual se pretende fomentar la cultura de la legalidad, transparencia</w:t>
            </w:r>
            <w:r>
              <w:rPr>
                <w:rFonts w:ascii="Arial" w:hAnsi="Arial" w:cs="Arial"/>
              </w:rPr>
              <w:t>,</w:t>
            </w:r>
            <w:r w:rsidRPr="00E606CC">
              <w:rPr>
                <w:rFonts w:ascii="Arial" w:hAnsi="Arial" w:cs="Arial"/>
              </w:rPr>
              <w:t xml:space="preserve"> rendición de cuentas y </w:t>
            </w:r>
            <w:r>
              <w:rPr>
                <w:rFonts w:ascii="Arial" w:hAnsi="Arial" w:cs="Arial"/>
              </w:rPr>
              <w:t>prevención de faltas administrativas o hechos</w:t>
            </w:r>
            <w:r w:rsidRPr="00E606CC">
              <w:rPr>
                <w:rFonts w:ascii="Arial" w:hAnsi="Arial" w:cs="Arial"/>
              </w:rPr>
              <w:t xml:space="preserve"> de corrupción en el municipio de </w:t>
            </w:r>
            <w:r w:rsidRPr="0042216F">
              <w:rPr>
                <w:rFonts w:ascii="Arial" w:hAnsi="Arial" w:cs="Arial"/>
                <w:highlight w:val="yellow"/>
              </w:rPr>
              <w:t>Toluca</w:t>
            </w:r>
            <w:r>
              <w:rPr>
                <w:rFonts w:ascii="Arial" w:hAnsi="Arial" w:cs="Arial"/>
              </w:rPr>
              <w:t>, México.</w:t>
            </w:r>
          </w:p>
        </w:tc>
      </w:tr>
      <w:tr w:rsidR="00392FC7" w14:paraId="3A6D9438" w14:textId="77777777" w:rsidTr="00020340">
        <w:trPr>
          <w:tblHeader/>
        </w:trPr>
        <w:tc>
          <w:tcPr>
            <w:tcW w:w="2068" w:type="dxa"/>
            <w:vAlign w:val="center"/>
          </w:tcPr>
          <w:p w14:paraId="4C6D0AAE" w14:textId="77777777" w:rsidR="00392FC7" w:rsidRPr="00E606CC" w:rsidRDefault="00392FC7" w:rsidP="00392FC7">
            <w:pPr>
              <w:rPr>
                <w:rFonts w:ascii="Arial" w:hAnsi="Arial" w:cs="Arial"/>
                <w:b/>
                <w:bCs/>
              </w:rPr>
            </w:pPr>
            <w:r w:rsidRPr="00E606CC">
              <w:rPr>
                <w:rFonts w:ascii="Arial" w:hAnsi="Arial" w:cs="Arial"/>
                <w:b/>
                <w:bCs/>
              </w:rPr>
              <w:t>Prioridad:</w:t>
            </w:r>
          </w:p>
        </w:tc>
        <w:tc>
          <w:tcPr>
            <w:tcW w:w="8139" w:type="dxa"/>
            <w:gridSpan w:val="5"/>
          </w:tcPr>
          <w:p w14:paraId="0E3FA36F" w14:textId="587F588B" w:rsidR="00392FC7" w:rsidRPr="00E606CC" w:rsidRDefault="00392FC7" w:rsidP="00392FC7">
            <w:pPr>
              <w:tabs>
                <w:tab w:val="left" w:pos="1106"/>
              </w:tabs>
              <w:jc w:val="both"/>
              <w:rPr>
                <w:rFonts w:ascii="Arial" w:hAnsi="Arial" w:cs="Arial"/>
              </w:rPr>
            </w:pPr>
            <w:r w:rsidRPr="00E606CC">
              <w:rPr>
                <w:rFonts w:ascii="Arial" w:hAnsi="Arial" w:cs="Arial"/>
              </w:rPr>
              <w:t xml:space="preserve">Formular acciones para </w:t>
            </w:r>
            <w:r>
              <w:rPr>
                <w:rFonts w:ascii="Arial" w:hAnsi="Arial" w:cs="Arial"/>
              </w:rPr>
              <w:t>fomentar la cultura de la denuncia, así como concientizar y</w:t>
            </w:r>
            <w:r w:rsidRPr="00E606CC">
              <w:rPr>
                <w:rFonts w:ascii="Arial" w:hAnsi="Arial" w:cs="Arial"/>
              </w:rPr>
              <w:t xml:space="preserve"> prevenir </w:t>
            </w:r>
            <w:r>
              <w:rPr>
                <w:rFonts w:ascii="Arial" w:hAnsi="Arial" w:cs="Arial"/>
              </w:rPr>
              <w:t>faltas administrativas y</w:t>
            </w:r>
            <w:r w:rsidRPr="00E606CC">
              <w:rPr>
                <w:rFonts w:ascii="Arial" w:hAnsi="Arial" w:cs="Arial"/>
              </w:rPr>
              <w:t xml:space="preserve"> hechos de corrupción.</w:t>
            </w:r>
          </w:p>
        </w:tc>
      </w:tr>
      <w:tr w:rsidR="00392FC7" w14:paraId="7E79674B" w14:textId="77777777" w:rsidTr="00020340">
        <w:trPr>
          <w:tblHeader/>
        </w:trPr>
        <w:tc>
          <w:tcPr>
            <w:tcW w:w="2836" w:type="dxa"/>
            <w:gridSpan w:val="2"/>
            <w:vAlign w:val="center"/>
          </w:tcPr>
          <w:p w14:paraId="18DBF958" w14:textId="77777777" w:rsidR="00392FC7" w:rsidRDefault="00392FC7" w:rsidP="00392FC7">
            <w:pPr>
              <w:jc w:val="center"/>
              <w:rPr>
                <w:rFonts w:ascii="Arial" w:hAnsi="Arial" w:cs="Arial"/>
                <w:b/>
                <w:bCs/>
              </w:rPr>
            </w:pPr>
            <w:r>
              <w:rPr>
                <w:rFonts w:ascii="Arial" w:hAnsi="Arial" w:cs="Arial"/>
                <w:b/>
                <w:bCs/>
              </w:rPr>
              <w:t>Actividad:</w:t>
            </w:r>
          </w:p>
        </w:tc>
        <w:tc>
          <w:tcPr>
            <w:tcW w:w="1559" w:type="dxa"/>
            <w:vAlign w:val="center"/>
          </w:tcPr>
          <w:p w14:paraId="49F96602" w14:textId="77777777" w:rsidR="00392FC7" w:rsidRDefault="00392FC7" w:rsidP="00392FC7">
            <w:pPr>
              <w:jc w:val="center"/>
              <w:rPr>
                <w:rFonts w:ascii="Arial" w:hAnsi="Arial" w:cs="Arial"/>
                <w:b/>
                <w:bCs/>
              </w:rPr>
            </w:pPr>
            <w:r>
              <w:rPr>
                <w:rFonts w:ascii="Arial" w:hAnsi="Arial" w:cs="Arial"/>
                <w:b/>
                <w:bCs/>
              </w:rPr>
              <w:t>Programado (P):</w:t>
            </w:r>
          </w:p>
        </w:tc>
        <w:tc>
          <w:tcPr>
            <w:tcW w:w="1276" w:type="dxa"/>
            <w:vAlign w:val="center"/>
          </w:tcPr>
          <w:p w14:paraId="7FCB27AD" w14:textId="77777777" w:rsidR="00392FC7" w:rsidRDefault="00392FC7" w:rsidP="00392FC7">
            <w:pPr>
              <w:jc w:val="center"/>
              <w:rPr>
                <w:rFonts w:ascii="Arial" w:hAnsi="Arial" w:cs="Arial"/>
                <w:b/>
                <w:bCs/>
              </w:rPr>
            </w:pPr>
            <w:r>
              <w:rPr>
                <w:rFonts w:ascii="Arial" w:hAnsi="Arial" w:cs="Arial"/>
                <w:b/>
                <w:bCs/>
              </w:rPr>
              <w:t>Realizado (R):</w:t>
            </w:r>
          </w:p>
        </w:tc>
        <w:tc>
          <w:tcPr>
            <w:tcW w:w="1701" w:type="dxa"/>
            <w:vAlign w:val="center"/>
          </w:tcPr>
          <w:p w14:paraId="2FBE0698" w14:textId="77777777" w:rsidR="00392FC7" w:rsidRDefault="00392FC7" w:rsidP="00392FC7">
            <w:pPr>
              <w:jc w:val="center"/>
              <w:rPr>
                <w:rFonts w:ascii="Arial" w:hAnsi="Arial" w:cs="Arial"/>
                <w:b/>
                <w:bCs/>
              </w:rPr>
            </w:pPr>
            <w:r>
              <w:rPr>
                <w:rFonts w:ascii="Arial" w:hAnsi="Arial" w:cs="Arial"/>
                <w:b/>
                <w:bCs/>
              </w:rPr>
              <w:t>Cumplimiento ((R/</w:t>
            </w:r>
            <w:proofErr w:type="gramStart"/>
            <w:r>
              <w:rPr>
                <w:rFonts w:ascii="Arial" w:hAnsi="Arial" w:cs="Arial"/>
                <w:b/>
                <w:bCs/>
              </w:rPr>
              <w:t>P)*</w:t>
            </w:r>
            <w:proofErr w:type="gramEnd"/>
            <w:r>
              <w:rPr>
                <w:rFonts w:ascii="Arial" w:hAnsi="Arial" w:cs="Arial"/>
                <w:b/>
                <w:bCs/>
              </w:rPr>
              <w:t>100):</w:t>
            </w:r>
          </w:p>
        </w:tc>
        <w:tc>
          <w:tcPr>
            <w:tcW w:w="2835" w:type="dxa"/>
            <w:vAlign w:val="center"/>
          </w:tcPr>
          <w:p w14:paraId="280FBAAE" w14:textId="1BB99B5C" w:rsidR="00392FC7" w:rsidRDefault="003A43C7" w:rsidP="00392FC7">
            <w:pPr>
              <w:jc w:val="center"/>
              <w:rPr>
                <w:rFonts w:ascii="Arial" w:hAnsi="Arial" w:cs="Arial"/>
                <w:b/>
                <w:bCs/>
              </w:rPr>
            </w:pPr>
            <w:r>
              <w:rPr>
                <w:rFonts w:ascii="Arial" w:hAnsi="Arial" w:cs="Arial"/>
                <w:b/>
                <w:bCs/>
              </w:rPr>
              <w:t>Resultados obtenidos y/o justificación en caso de no alcanzar la meta programada.</w:t>
            </w:r>
          </w:p>
        </w:tc>
      </w:tr>
      <w:tr w:rsidR="00392FC7" w14:paraId="17E028A6" w14:textId="77777777" w:rsidTr="00020340">
        <w:tc>
          <w:tcPr>
            <w:tcW w:w="2836" w:type="dxa"/>
            <w:gridSpan w:val="2"/>
          </w:tcPr>
          <w:p w14:paraId="5487C7D1" w14:textId="5AF13234" w:rsidR="00392FC7" w:rsidRDefault="00392FC7" w:rsidP="00392FC7">
            <w:pPr>
              <w:jc w:val="both"/>
              <w:rPr>
                <w:rFonts w:ascii="Arial" w:hAnsi="Arial" w:cs="Arial"/>
                <w:b/>
                <w:bCs/>
              </w:rPr>
            </w:pPr>
            <w:r w:rsidRPr="00FC79F0">
              <w:rPr>
                <w:rFonts w:ascii="Arial" w:hAnsi="Arial" w:cs="Arial"/>
              </w:rPr>
              <w:t>Implementar un buzón de denuncias, quejas y sugerencias. (si ya existiera alguno podría solo ser administrado y dar seguimiento a las denuncias, quejas o sugerencias que ahí se coloquen)</w:t>
            </w:r>
            <w:r>
              <w:rPr>
                <w:rFonts w:ascii="Arial" w:hAnsi="Arial" w:cs="Arial"/>
              </w:rPr>
              <w:t>.</w:t>
            </w:r>
          </w:p>
        </w:tc>
        <w:tc>
          <w:tcPr>
            <w:tcW w:w="1559" w:type="dxa"/>
            <w:vAlign w:val="center"/>
          </w:tcPr>
          <w:p w14:paraId="78096E72" w14:textId="779D43CC" w:rsidR="00392FC7" w:rsidRDefault="00392FC7" w:rsidP="00392FC7">
            <w:pPr>
              <w:jc w:val="center"/>
              <w:rPr>
                <w:rFonts w:ascii="Arial" w:hAnsi="Arial" w:cs="Arial"/>
                <w:b/>
                <w:bCs/>
              </w:rPr>
            </w:pPr>
            <w:r>
              <w:rPr>
                <w:rFonts w:ascii="Arial" w:hAnsi="Arial" w:cs="Arial"/>
                <w:b/>
                <w:bCs/>
              </w:rPr>
              <w:t>1</w:t>
            </w:r>
          </w:p>
        </w:tc>
        <w:tc>
          <w:tcPr>
            <w:tcW w:w="1276" w:type="dxa"/>
            <w:vAlign w:val="center"/>
          </w:tcPr>
          <w:p w14:paraId="1CDEFD3C" w14:textId="673EDC0C" w:rsidR="00392FC7" w:rsidRDefault="00392FC7" w:rsidP="00392FC7">
            <w:pPr>
              <w:jc w:val="center"/>
              <w:rPr>
                <w:rFonts w:ascii="Arial" w:hAnsi="Arial" w:cs="Arial"/>
                <w:b/>
                <w:bCs/>
              </w:rPr>
            </w:pPr>
            <w:r>
              <w:rPr>
                <w:rFonts w:ascii="Arial" w:hAnsi="Arial" w:cs="Arial"/>
                <w:b/>
                <w:bCs/>
              </w:rPr>
              <w:t>1</w:t>
            </w:r>
          </w:p>
        </w:tc>
        <w:tc>
          <w:tcPr>
            <w:tcW w:w="1701" w:type="dxa"/>
            <w:vAlign w:val="center"/>
          </w:tcPr>
          <w:p w14:paraId="31A596FA" w14:textId="77777777" w:rsidR="00392FC7" w:rsidRPr="00A742FE" w:rsidRDefault="00000000" w:rsidP="00392FC7">
            <w:pPr>
              <w:jc w:val="center"/>
              <w:rPr>
                <w:rFonts w:ascii="Arial" w:hAnsi="Arial" w:cs="Arial"/>
                <w:b/>
                <w:bCs/>
              </w:rPr>
            </w:pPr>
            <m:oMathPara>
              <m:oMath>
                <m:f>
                  <m:fPr>
                    <m:ctrlPr>
                      <w:rPr>
                        <w:rFonts w:ascii="Cambria Math" w:hAnsi="Cambria Math" w:cs="Arial"/>
                        <w:b/>
                        <w:bCs/>
                        <w:i/>
                      </w:rPr>
                    </m:ctrlPr>
                  </m:fPr>
                  <m:num>
                    <m:r>
                      <m:rPr>
                        <m:sty m:val="bi"/>
                      </m:rPr>
                      <w:rPr>
                        <w:rFonts w:ascii="Cambria Math" w:hAnsi="Cambria Math" w:cs="Arial"/>
                      </w:rPr>
                      <m:t>1</m:t>
                    </m:r>
                  </m:num>
                  <m:den>
                    <m:r>
                      <m:rPr>
                        <m:sty m:val="bi"/>
                      </m:rPr>
                      <w:rPr>
                        <w:rFonts w:ascii="Cambria Math" w:hAnsi="Cambria Math" w:cs="Arial"/>
                      </w:rPr>
                      <m:t>1</m:t>
                    </m:r>
                  </m:den>
                </m:f>
                <m:r>
                  <m:rPr>
                    <m:sty m:val="bi"/>
                  </m:rPr>
                  <w:rPr>
                    <w:rFonts w:ascii="Cambria Math" w:hAnsi="Cambria Math" w:cs="Arial"/>
                  </w:rPr>
                  <m:t xml:space="preserve"> x 100=100</m:t>
                </m:r>
              </m:oMath>
            </m:oMathPara>
          </w:p>
        </w:tc>
        <w:tc>
          <w:tcPr>
            <w:tcW w:w="2835" w:type="dxa"/>
          </w:tcPr>
          <w:p w14:paraId="389DC6CB" w14:textId="0DA19FDC" w:rsidR="00392FC7" w:rsidRPr="00A742FE" w:rsidRDefault="00392FC7" w:rsidP="00392FC7">
            <w:pPr>
              <w:jc w:val="both"/>
              <w:rPr>
                <w:rFonts w:ascii="Arial" w:hAnsi="Arial" w:cs="Arial"/>
              </w:rPr>
            </w:pPr>
            <w:r>
              <w:rPr>
                <w:rFonts w:ascii="Arial" w:hAnsi="Arial" w:cs="Arial"/>
              </w:rPr>
              <w:t xml:space="preserve">Se instaló un buzón de denuncias en la recepción de las oficinas del ayuntamiento, misma que contiene hojas con los formatos de denuncia y pluma. </w:t>
            </w:r>
          </w:p>
        </w:tc>
      </w:tr>
    </w:tbl>
    <w:p w14:paraId="4E26B79E" w14:textId="4D5A0869" w:rsidR="00A16071" w:rsidRPr="00020340" w:rsidRDefault="00A16071" w:rsidP="00A16071">
      <w:pPr>
        <w:spacing w:before="160" w:after="120" w:line="360" w:lineRule="auto"/>
        <w:jc w:val="both"/>
        <w:rPr>
          <w:rFonts w:ascii="Arial" w:hAnsi="Arial" w:cs="Arial"/>
          <w:b/>
          <w:bCs/>
          <w:u w:val="single"/>
        </w:rPr>
      </w:pPr>
    </w:p>
    <w:tbl>
      <w:tblPr>
        <w:tblStyle w:val="Tablaconcuadrcula"/>
        <w:tblW w:w="10207" w:type="dxa"/>
        <w:tblInd w:w="-714" w:type="dxa"/>
        <w:tblLayout w:type="fixed"/>
        <w:tblLook w:val="04A0" w:firstRow="1" w:lastRow="0" w:firstColumn="1" w:lastColumn="0" w:noHBand="0" w:noVBand="1"/>
      </w:tblPr>
      <w:tblGrid>
        <w:gridCol w:w="2068"/>
        <w:gridCol w:w="768"/>
        <w:gridCol w:w="1559"/>
        <w:gridCol w:w="1276"/>
        <w:gridCol w:w="1701"/>
        <w:gridCol w:w="2835"/>
      </w:tblGrid>
      <w:tr w:rsidR="00A16071" w14:paraId="03A22190" w14:textId="77777777" w:rsidTr="00020340">
        <w:trPr>
          <w:tblHeader/>
        </w:trPr>
        <w:tc>
          <w:tcPr>
            <w:tcW w:w="10207" w:type="dxa"/>
            <w:gridSpan w:val="6"/>
            <w:shd w:val="clear" w:color="auto" w:fill="92D050"/>
            <w:vAlign w:val="center"/>
          </w:tcPr>
          <w:p w14:paraId="1580A762" w14:textId="3B4C57B9" w:rsidR="00A16071" w:rsidRPr="001E192B" w:rsidRDefault="00A16071" w:rsidP="00A16071">
            <w:pPr>
              <w:rPr>
                <w:rFonts w:ascii="Arial" w:hAnsi="Arial" w:cs="Arial"/>
                <w:b/>
                <w:bCs/>
              </w:rPr>
            </w:pPr>
            <w:r w:rsidRPr="0056553D">
              <w:rPr>
                <w:rFonts w:ascii="Arial" w:hAnsi="Arial" w:cs="Arial"/>
                <w:b/>
                <w:bCs/>
              </w:rPr>
              <w:t>Eje 3: Actualización y difusión de la información en materia anticorrupción</w:t>
            </w:r>
            <w:r>
              <w:rPr>
                <w:rFonts w:ascii="Arial" w:hAnsi="Arial" w:cs="Arial"/>
                <w:b/>
                <w:bCs/>
              </w:rPr>
              <w:t>.</w:t>
            </w:r>
          </w:p>
        </w:tc>
      </w:tr>
      <w:tr w:rsidR="00A16071" w14:paraId="675496C8" w14:textId="77777777" w:rsidTr="00020340">
        <w:trPr>
          <w:tblHeader/>
        </w:trPr>
        <w:tc>
          <w:tcPr>
            <w:tcW w:w="2068" w:type="dxa"/>
            <w:vAlign w:val="center"/>
          </w:tcPr>
          <w:p w14:paraId="7DEE454F" w14:textId="77777777" w:rsidR="00A16071" w:rsidRPr="00E606CC" w:rsidRDefault="00A16071" w:rsidP="00A16071">
            <w:pPr>
              <w:rPr>
                <w:rFonts w:ascii="Arial" w:hAnsi="Arial" w:cs="Arial"/>
                <w:b/>
                <w:bCs/>
              </w:rPr>
            </w:pPr>
            <w:r w:rsidRPr="00E606CC">
              <w:rPr>
                <w:rFonts w:ascii="Arial" w:hAnsi="Arial" w:cs="Arial"/>
                <w:b/>
                <w:bCs/>
              </w:rPr>
              <w:t>Estrategia:</w:t>
            </w:r>
          </w:p>
        </w:tc>
        <w:tc>
          <w:tcPr>
            <w:tcW w:w="8139" w:type="dxa"/>
            <w:gridSpan w:val="5"/>
          </w:tcPr>
          <w:p w14:paraId="38E5EA26" w14:textId="2C2DF8D2" w:rsidR="00A16071" w:rsidRPr="00E606CC" w:rsidRDefault="00A16071" w:rsidP="00A16071">
            <w:pPr>
              <w:jc w:val="both"/>
              <w:rPr>
                <w:rFonts w:ascii="Arial" w:hAnsi="Arial" w:cs="Arial"/>
              </w:rPr>
            </w:pPr>
            <w:r w:rsidRPr="0056553D">
              <w:rPr>
                <w:rFonts w:ascii="Arial" w:hAnsi="Arial" w:cs="Arial"/>
              </w:rPr>
              <w:t>Difundir a los servidores públicos y a la ciudadanía sobre las actualizaciones de información en materia anticorrupción, las cuales son generadas por las instituciones competentes de los distintos órdenes de gobierno.</w:t>
            </w:r>
          </w:p>
        </w:tc>
      </w:tr>
      <w:tr w:rsidR="00A16071" w14:paraId="76DA208F" w14:textId="77777777" w:rsidTr="00020340">
        <w:trPr>
          <w:tblHeader/>
        </w:trPr>
        <w:tc>
          <w:tcPr>
            <w:tcW w:w="2068" w:type="dxa"/>
            <w:vAlign w:val="center"/>
          </w:tcPr>
          <w:p w14:paraId="332974D6" w14:textId="77777777" w:rsidR="00A16071" w:rsidRPr="00E606CC" w:rsidRDefault="00A16071" w:rsidP="00A16071">
            <w:pPr>
              <w:rPr>
                <w:rFonts w:ascii="Arial" w:hAnsi="Arial" w:cs="Arial"/>
                <w:b/>
                <w:bCs/>
              </w:rPr>
            </w:pPr>
            <w:r w:rsidRPr="00E606CC">
              <w:rPr>
                <w:rFonts w:ascii="Arial" w:hAnsi="Arial" w:cs="Arial"/>
                <w:b/>
                <w:bCs/>
              </w:rPr>
              <w:t>Prioridad:</w:t>
            </w:r>
          </w:p>
        </w:tc>
        <w:tc>
          <w:tcPr>
            <w:tcW w:w="8139" w:type="dxa"/>
            <w:gridSpan w:val="5"/>
          </w:tcPr>
          <w:p w14:paraId="58740B16" w14:textId="2DB940C5" w:rsidR="00A16071" w:rsidRPr="00E606CC" w:rsidRDefault="00A16071" w:rsidP="00A16071">
            <w:pPr>
              <w:tabs>
                <w:tab w:val="left" w:pos="1106"/>
              </w:tabs>
              <w:jc w:val="both"/>
              <w:rPr>
                <w:rFonts w:ascii="Arial" w:hAnsi="Arial" w:cs="Arial"/>
              </w:rPr>
            </w:pPr>
            <w:r w:rsidRPr="0056553D">
              <w:rPr>
                <w:rFonts w:ascii="Arial" w:hAnsi="Arial" w:cs="Arial"/>
              </w:rPr>
              <w:t>Informar y mantener actualizados a las personas y servidores públicos que laboran en el municipio de (anotar el nombre del municipio) sobre los temas referentes al Sistema Estatal Anticorrupción.</w:t>
            </w:r>
          </w:p>
        </w:tc>
      </w:tr>
      <w:tr w:rsidR="00A16071" w14:paraId="02B8BF9E" w14:textId="77777777" w:rsidTr="00020340">
        <w:trPr>
          <w:tblHeader/>
        </w:trPr>
        <w:tc>
          <w:tcPr>
            <w:tcW w:w="2836" w:type="dxa"/>
            <w:gridSpan w:val="2"/>
            <w:vAlign w:val="center"/>
          </w:tcPr>
          <w:p w14:paraId="291FF86D" w14:textId="77777777" w:rsidR="00A16071" w:rsidRDefault="00A16071" w:rsidP="00A16071">
            <w:pPr>
              <w:jc w:val="center"/>
              <w:rPr>
                <w:rFonts w:ascii="Arial" w:hAnsi="Arial" w:cs="Arial"/>
                <w:b/>
                <w:bCs/>
              </w:rPr>
            </w:pPr>
            <w:r>
              <w:rPr>
                <w:rFonts w:ascii="Arial" w:hAnsi="Arial" w:cs="Arial"/>
                <w:b/>
                <w:bCs/>
              </w:rPr>
              <w:t>Actividad:</w:t>
            </w:r>
          </w:p>
        </w:tc>
        <w:tc>
          <w:tcPr>
            <w:tcW w:w="1559" w:type="dxa"/>
            <w:vAlign w:val="center"/>
          </w:tcPr>
          <w:p w14:paraId="4A8A256B" w14:textId="77777777" w:rsidR="00A16071" w:rsidRDefault="00A16071" w:rsidP="00A16071">
            <w:pPr>
              <w:jc w:val="center"/>
              <w:rPr>
                <w:rFonts w:ascii="Arial" w:hAnsi="Arial" w:cs="Arial"/>
                <w:b/>
                <w:bCs/>
              </w:rPr>
            </w:pPr>
            <w:r>
              <w:rPr>
                <w:rFonts w:ascii="Arial" w:hAnsi="Arial" w:cs="Arial"/>
                <w:b/>
                <w:bCs/>
              </w:rPr>
              <w:t>Programado (P):</w:t>
            </w:r>
          </w:p>
        </w:tc>
        <w:tc>
          <w:tcPr>
            <w:tcW w:w="1276" w:type="dxa"/>
            <w:vAlign w:val="center"/>
          </w:tcPr>
          <w:p w14:paraId="30CA6013" w14:textId="77777777" w:rsidR="00A16071" w:rsidRDefault="00A16071" w:rsidP="00A16071">
            <w:pPr>
              <w:jc w:val="center"/>
              <w:rPr>
                <w:rFonts w:ascii="Arial" w:hAnsi="Arial" w:cs="Arial"/>
                <w:b/>
                <w:bCs/>
              </w:rPr>
            </w:pPr>
            <w:r>
              <w:rPr>
                <w:rFonts w:ascii="Arial" w:hAnsi="Arial" w:cs="Arial"/>
                <w:b/>
                <w:bCs/>
              </w:rPr>
              <w:t>Realizado (R):</w:t>
            </w:r>
          </w:p>
        </w:tc>
        <w:tc>
          <w:tcPr>
            <w:tcW w:w="1701" w:type="dxa"/>
            <w:vAlign w:val="center"/>
          </w:tcPr>
          <w:p w14:paraId="5ED48973" w14:textId="77777777" w:rsidR="00A16071" w:rsidRDefault="00A16071" w:rsidP="00A16071">
            <w:pPr>
              <w:jc w:val="center"/>
              <w:rPr>
                <w:rFonts w:ascii="Arial" w:hAnsi="Arial" w:cs="Arial"/>
                <w:b/>
                <w:bCs/>
              </w:rPr>
            </w:pPr>
            <w:r>
              <w:rPr>
                <w:rFonts w:ascii="Arial" w:hAnsi="Arial" w:cs="Arial"/>
                <w:b/>
                <w:bCs/>
              </w:rPr>
              <w:t>Cumplimiento ((R/</w:t>
            </w:r>
            <w:proofErr w:type="gramStart"/>
            <w:r>
              <w:rPr>
                <w:rFonts w:ascii="Arial" w:hAnsi="Arial" w:cs="Arial"/>
                <w:b/>
                <w:bCs/>
              </w:rPr>
              <w:t>P)*</w:t>
            </w:r>
            <w:proofErr w:type="gramEnd"/>
            <w:r>
              <w:rPr>
                <w:rFonts w:ascii="Arial" w:hAnsi="Arial" w:cs="Arial"/>
                <w:b/>
                <w:bCs/>
              </w:rPr>
              <w:t>100):</w:t>
            </w:r>
          </w:p>
        </w:tc>
        <w:tc>
          <w:tcPr>
            <w:tcW w:w="2835" w:type="dxa"/>
            <w:vAlign w:val="center"/>
          </w:tcPr>
          <w:p w14:paraId="1AA9E4BC" w14:textId="568AA3C1" w:rsidR="00A16071" w:rsidRDefault="003A43C7" w:rsidP="00A16071">
            <w:pPr>
              <w:jc w:val="center"/>
              <w:rPr>
                <w:rFonts w:ascii="Arial" w:hAnsi="Arial" w:cs="Arial"/>
                <w:b/>
                <w:bCs/>
              </w:rPr>
            </w:pPr>
            <w:r>
              <w:rPr>
                <w:rFonts w:ascii="Arial" w:hAnsi="Arial" w:cs="Arial"/>
                <w:b/>
                <w:bCs/>
              </w:rPr>
              <w:t>Resultados obtenidos y/o justificación en caso de no alcanzar la meta programada.</w:t>
            </w:r>
          </w:p>
        </w:tc>
      </w:tr>
      <w:tr w:rsidR="00A16071" w14:paraId="215A4B81" w14:textId="77777777" w:rsidTr="00020340">
        <w:tc>
          <w:tcPr>
            <w:tcW w:w="2836" w:type="dxa"/>
            <w:gridSpan w:val="2"/>
          </w:tcPr>
          <w:p w14:paraId="049BB02C" w14:textId="0494D21F" w:rsidR="00A16071" w:rsidRDefault="00A16071" w:rsidP="00A16071">
            <w:pPr>
              <w:jc w:val="both"/>
              <w:rPr>
                <w:rFonts w:ascii="Arial" w:hAnsi="Arial" w:cs="Arial"/>
                <w:b/>
                <w:bCs/>
              </w:rPr>
            </w:pPr>
            <w:r>
              <w:rPr>
                <w:rFonts w:ascii="Arial" w:hAnsi="Arial" w:cs="Arial"/>
              </w:rPr>
              <w:t>Difundir información referente a: Política Estatal Anticorrupción, Plataforma Digital Estatal, Sistema de Atención Mexiquense, Código de Ética del Ayuntamiento, y bando municipal con sus últimas actualizaciones.</w:t>
            </w:r>
          </w:p>
        </w:tc>
        <w:tc>
          <w:tcPr>
            <w:tcW w:w="1559" w:type="dxa"/>
            <w:vAlign w:val="center"/>
          </w:tcPr>
          <w:p w14:paraId="63C23C0F" w14:textId="77777777" w:rsidR="00A16071" w:rsidRDefault="00A16071" w:rsidP="00A16071">
            <w:pPr>
              <w:jc w:val="center"/>
              <w:rPr>
                <w:rFonts w:ascii="Arial" w:hAnsi="Arial" w:cs="Arial"/>
                <w:b/>
                <w:bCs/>
              </w:rPr>
            </w:pPr>
            <w:r>
              <w:rPr>
                <w:rFonts w:ascii="Arial" w:hAnsi="Arial" w:cs="Arial"/>
                <w:b/>
                <w:bCs/>
              </w:rPr>
              <w:t>1</w:t>
            </w:r>
          </w:p>
        </w:tc>
        <w:tc>
          <w:tcPr>
            <w:tcW w:w="1276" w:type="dxa"/>
            <w:vAlign w:val="center"/>
          </w:tcPr>
          <w:p w14:paraId="2D870580" w14:textId="77777777" w:rsidR="00A16071" w:rsidRDefault="00A16071" w:rsidP="00A16071">
            <w:pPr>
              <w:jc w:val="center"/>
              <w:rPr>
                <w:rFonts w:ascii="Arial" w:hAnsi="Arial" w:cs="Arial"/>
                <w:b/>
                <w:bCs/>
              </w:rPr>
            </w:pPr>
            <w:r>
              <w:rPr>
                <w:rFonts w:ascii="Arial" w:hAnsi="Arial" w:cs="Arial"/>
                <w:b/>
                <w:bCs/>
              </w:rPr>
              <w:t>1</w:t>
            </w:r>
          </w:p>
        </w:tc>
        <w:tc>
          <w:tcPr>
            <w:tcW w:w="1701" w:type="dxa"/>
            <w:vAlign w:val="center"/>
          </w:tcPr>
          <w:p w14:paraId="2FEAC5EF" w14:textId="77777777" w:rsidR="00A16071" w:rsidRPr="00A742FE" w:rsidRDefault="00000000" w:rsidP="00A16071">
            <w:pPr>
              <w:jc w:val="center"/>
              <w:rPr>
                <w:rFonts w:ascii="Arial" w:hAnsi="Arial" w:cs="Arial"/>
                <w:b/>
                <w:bCs/>
              </w:rPr>
            </w:pPr>
            <m:oMathPara>
              <m:oMath>
                <m:f>
                  <m:fPr>
                    <m:ctrlPr>
                      <w:rPr>
                        <w:rFonts w:ascii="Cambria Math" w:hAnsi="Cambria Math" w:cs="Arial"/>
                        <w:b/>
                        <w:bCs/>
                        <w:i/>
                      </w:rPr>
                    </m:ctrlPr>
                  </m:fPr>
                  <m:num>
                    <m:r>
                      <m:rPr>
                        <m:sty m:val="bi"/>
                      </m:rPr>
                      <w:rPr>
                        <w:rFonts w:ascii="Cambria Math" w:hAnsi="Cambria Math" w:cs="Arial"/>
                      </w:rPr>
                      <m:t>1</m:t>
                    </m:r>
                  </m:num>
                  <m:den>
                    <m:r>
                      <m:rPr>
                        <m:sty m:val="bi"/>
                      </m:rPr>
                      <w:rPr>
                        <w:rFonts w:ascii="Cambria Math" w:hAnsi="Cambria Math" w:cs="Arial"/>
                      </w:rPr>
                      <m:t>1</m:t>
                    </m:r>
                  </m:den>
                </m:f>
                <m:r>
                  <m:rPr>
                    <m:sty m:val="bi"/>
                  </m:rPr>
                  <w:rPr>
                    <w:rFonts w:ascii="Cambria Math" w:hAnsi="Cambria Math" w:cs="Arial"/>
                  </w:rPr>
                  <m:t xml:space="preserve"> x 100=100</m:t>
                </m:r>
              </m:oMath>
            </m:oMathPara>
          </w:p>
        </w:tc>
        <w:tc>
          <w:tcPr>
            <w:tcW w:w="2835" w:type="dxa"/>
          </w:tcPr>
          <w:p w14:paraId="5CB831C5" w14:textId="7347E618" w:rsidR="00A16071" w:rsidRPr="00A742FE" w:rsidRDefault="00A16071" w:rsidP="00A16071">
            <w:pPr>
              <w:jc w:val="both"/>
              <w:rPr>
                <w:rFonts w:ascii="Arial" w:hAnsi="Arial" w:cs="Arial"/>
              </w:rPr>
            </w:pPr>
            <w:r>
              <w:rPr>
                <w:rFonts w:ascii="Arial" w:hAnsi="Arial" w:cs="Arial"/>
              </w:rPr>
              <w:t xml:space="preserve">Se realizó una campaña de difusión a base de carteles con información referente a la PEA y a la PDE. </w:t>
            </w:r>
          </w:p>
        </w:tc>
      </w:tr>
    </w:tbl>
    <w:p w14:paraId="1ACA8798" w14:textId="77777777" w:rsidR="00A16071" w:rsidRDefault="00A16071">
      <w:pPr>
        <w:rPr>
          <w:rFonts w:ascii="Arial" w:hAnsi="Arial" w:cs="Arial"/>
          <w:b/>
          <w:bCs/>
        </w:rPr>
      </w:pPr>
    </w:p>
    <w:p w14:paraId="061A49B5" w14:textId="77777777" w:rsidR="00A16071" w:rsidRDefault="00A16071">
      <w:pPr>
        <w:rPr>
          <w:rFonts w:ascii="Arial" w:hAnsi="Arial" w:cs="Arial"/>
          <w:b/>
          <w:bCs/>
        </w:rPr>
      </w:pPr>
      <w:r>
        <w:rPr>
          <w:rFonts w:ascii="Arial" w:hAnsi="Arial" w:cs="Arial"/>
          <w:b/>
          <w:bCs/>
        </w:rPr>
        <w:br w:type="page"/>
      </w:r>
    </w:p>
    <w:tbl>
      <w:tblPr>
        <w:tblStyle w:val="Tablaconcuadrcula"/>
        <w:tblW w:w="10207" w:type="dxa"/>
        <w:tblInd w:w="-714" w:type="dxa"/>
        <w:tblLayout w:type="fixed"/>
        <w:tblLook w:val="04A0" w:firstRow="1" w:lastRow="0" w:firstColumn="1" w:lastColumn="0" w:noHBand="0" w:noVBand="1"/>
      </w:tblPr>
      <w:tblGrid>
        <w:gridCol w:w="2068"/>
        <w:gridCol w:w="768"/>
        <w:gridCol w:w="1559"/>
        <w:gridCol w:w="1276"/>
        <w:gridCol w:w="1701"/>
        <w:gridCol w:w="2835"/>
      </w:tblGrid>
      <w:tr w:rsidR="00A16071" w14:paraId="09D81316" w14:textId="77777777" w:rsidTr="00020340">
        <w:trPr>
          <w:tblHeader/>
        </w:trPr>
        <w:tc>
          <w:tcPr>
            <w:tcW w:w="10207" w:type="dxa"/>
            <w:gridSpan w:val="6"/>
            <w:shd w:val="clear" w:color="auto" w:fill="FF33CC"/>
            <w:vAlign w:val="center"/>
          </w:tcPr>
          <w:p w14:paraId="398A4DD1" w14:textId="0AD2FE10" w:rsidR="00A16071" w:rsidRPr="001E192B" w:rsidRDefault="00A16071" w:rsidP="007B6E92">
            <w:pPr>
              <w:jc w:val="center"/>
              <w:rPr>
                <w:rFonts w:ascii="Arial" w:hAnsi="Arial" w:cs="Arial"/>
                <w:b/>
                <w:bCs/>
              </w:rPr>
            </w:pPr>
            <w:r w:rsidRPr="00DE1852">
              <w:rPr>
                <w:rFonts w:ascii="Arial" w:hAnsi="Arial" w:cs="Arial"/>
                <w:b/>
                <w:bCs/>
              </w:rPr>
              <w:lastRenderedPageBreak/>
              <w:t xml:space="preserve">Eje 4: </w:t>
            </w:r>
            <w:r>
              <w:rPr>
                <w:rFonts w:ascii="Arial" w:hAnsi="Arial" w:cs="Arial"/>
                <w:b/>
                <w:bCs/>
              </w:rPr>
              <w:t>Coordinación del Sistema Municipal Anticorrupción</w:t>
            </w:r>
          </w:p>
        </w:tc>
      </w:tr>
      <w:tr w:rsidR="00A16071" w14:paraId="57512393" w14:textId="77777777" w:rsidTr="00020340">
        <w:trPr>
          <w:tblHeader/>
        </w:trPr>
        <w:tc>
          <w:tcPr>
            <w:tcW w:w="2068" w:type="dxa"/>
            <w:vAlign w:val="center"/>
          </w:tcPr>
          <w:p w14:paraId="4160E365" w14:textId="77777777" w:rsidR="00A16071" w:rsidRPr="00E606CC" w:rsidRDefault="00A16071" w:rsidP="00A16071">
            <w:pPr>
              <w:rPr>
                <w:rFonts w:ascii="Arial" w:hAnsi="Arial" w:cs="Arial"/>
                <w:b/>
                <w:bCs/>
              </w:rPr>
            </w:pPr>
            <w:r w:rsidRPr="00E606CC">
              <w:rPr>
                <w:rFonts w:ascii="Arial" w:hAnsi="Arial" w:cs="Arial"/>
                <w:b/>
                <w:bCs/>
              </w:rPr>
              <w:t>Estrategia:</w:t>
            </w:r>
          </w:p>
        </w:tc>
        <w:tc>
          <w:tcPr>
            <w:tcW w:w="8139" w:type="dxa"/>
            <w:gridSpan w:val="5"/>
          </w:tcPr>
          <w:p w14:paraId="3D008092" w14:textId="27E0D9D5" w:rsidR="00A16071" w:rsidRPr="00E606CC" w:rsidRDefault="00A16071" w:rsidP="00A16071">
            <w:pPr>
              <w:jc w:val="both"/>
              <w:rPr>
                <w:rFonts w:ascii="Arial" w:hAnsi="Arial" w:cs="Arial"/>
              </w:rPr>
            </w:pPr>
            <w:r>
              <w:rPr>
                <w:rFonts w:ascii="Arial" w:hAnsi="Arial" w:cs="Arial"/>
              </w:rPr>
              <w:t>L</w:t>
            </w:r>
            <w:r w:rsidRPr="00DE1852">
              <w:rPr>
                <w:rFonts w:ascii="Arial" w:hAnsi="Arial" w:cs="Arial"/>
              </w:rPr>
              <w:t xml:space="preserve">as instancias que conforman el Sistema Municipal Anticorrupción de </w:t>
            </w:r>
            <w:r w:rsidRPr="00A16071">
              <w:rPr>
                <w:rFonts w:ascii="Arial" w:hAnsi="Arial" w:cs="Arial"/>
                <w:highlight w:val="yellow"/>
              </w:rPr>
              <w:t>Toluca</w:t>
            </w:r>
            <w:r>
              <w:rPr>
                <w:rFonts w:ascii="Arial" w:hAnsi="Arial" w:cs="Arial"/>
              </w:rPr>
              <w:t xml:space="preserve">, México proponen, analizan y acuerdan </w:t>
            </w:r>
            <w:r w:rsidRPr="00DE1852">
              <w:rPr>
                <w:rFonts w:ascii="Arial" w:hAnsi="Arial" w:cs="Arial"/>
              </w:rPr>
              <w:t xml:space="preserve">de forma conjunta </w:t>
            </w:r>
            <w:r>
              <w:rPr>
                <w:rFonts w:ascii="Arial" w:hAnsi="Arial" w:cs="Arial"/>
              </w:rPr>
              <w:t xml:space="preserve">acciones </w:t>
            </w:r>
            <w:r w:rsidRPr="00DE1852">
              <w:rPr>
                <w:rFonts w:ascii="Arial" w:hAnsi="Arial" w:cs="Arial"/>
              </w:rPr>
              <w:t>para fortalecer la detección, prevención, disuasión de faltas administrativas y hechos de corrupción.</w:t>
            </w:r>
            <w:r>
              <w:rPr>
                <w:rFonts w:ascii="Arial" w:hAnsi="Arial" w:cs="Arial"/>
              </w:rPr>
              <w:t xml:space="preserve"> </w:t>
            </w:r>
          </w:p>
        </w:tc>
      </w:tr>
      <w:tr w:rsidR="00A16071" w14:paraId="1280BAF0" w14:textId="77777777" w:rsidTr="00020340">
        <w:trPr>
          <w:tblHeader/>
        </w:trPr>
        <w:tc>
          <w:tcPr>
            <w:tcW w:w="2068" w:type="dxa"/>
            <w:vAlign w:val="center"/>
          </w:tcPr>
          <w:p w14:paraId="5ECEA3A1" w14:textId="77777777" w:rsidR="00A16071" w:rsidRPr="00E606CC" w:rsidRDefault="00A16071" w:rsidP="00A16071">
            <w:pPr>
              <w:rPr>
                <w:rFonts w:ascii="Arial" w:hAnsi="Arial" w:cs="Arial"/>
                <w:b/>
                <w:bCs/>
              </w:rPr>
            </w:pPr>
            <w:r w:rsidRPr="00E606CC">
              <w:rPr>
                <w:rFonts w:ascii="Arial" w:hAnsi="Arial" w:cs="Arial"/>
                <w:b/>
                <w:bCs/>
              </w:rPr>
              <w:t>Prioridad:</w:t>
            </w:r>
          </w:p>
        </w:tc>
        <w:tc>
          <w:tcPr>
            <w:tcW w:w="8139" w:type="dxa"/>
            <w:gridSpan w:val="5"/>
          </w:tcPr>
          <w:p w14:paraId="3868408A" w14:textId="57709FD2" w:rsidR="00A16071" w:rsidRPr="00E606CC" w:rsidRDefault="00A16071" w:rsidP="00A16071">
            <w:pPr>
              <w:tabs>
                <w:tab w:val="left" w:pos="1106"/>
              </w:tabs>
              <w:jc w:val="both"/>
              <w:rPr>
                <w:rFonts w:ascii="Arial" w:hAnsi="Arial" w:cs="Arial"/>
              </w:rPr>
            </w:pPr>
            <w:r w:rsidRPr="00DE1852">
              <w:rPr>
                <w:rFonts w:ascii="Arial" w:hAnsi="Arial" w:cs="Arial"/>
              </w:rPr>
              <w:t>Generar acciones de colaboración con el Comité de Participación Ciudadana</w:t>
            </w:r>
            <w:r w:rsidR="007B6E92" w:rsidRPr="00A16071">
              <w:rPr>
                <w:rFonts w:ascii="Arial" w:hAnsi="Arial" w:cs="Arial"/>
                <w:highlight w:val="yellow"/>
              </w:rPr>
              <w:t xml:space="preserve"> Toluca</w:t>
            </w:r>
            <w:r w:rsidR="007B6E92">
              <w:rPr>
                <w:rFonts w:ascii="Arial" w:hAnsi="Arial" w:cs="Arial"/>
              </w:rPr>
              <w:t>, México</w:t>
            </w:r>
            <w:r w:rsidRPr="00DE1852">
              <w:rPr>
                <w:rFonts w:ascii="Arial" w:hAnsi="Arial" w:cs="Arial"/>
              </w:rPr>
              <w:t>, con la finalidad de fortalecer el combate a la corrupción municipal.</w:t>
            </w:r>
          </w:p>
        </w:tc>
      </w:tr>
      <w:tr w:rsidR="00A16071" w14:paraId="486F94E4" w14:textId="77777777" w:rsidTr="00020340">
        <w:trPr>
          <w:tblHeader/>
        </w:trPr>
        <w:tc>
          <w:tcPr>
            <w:tcW w:w="2836" w:type="dxa"/>
            <w:gridSpan w:val="2"/>
            <w:vAlign w:val="center"/>
          </w:tcPr>
          <w:p w14:paraId="6F9043A1" w14:textId="77777777" w:rsidR="00A16071" w:rsidRDefault="00A16071" w:rsidP="00A16071">
            <w:pPr>
              <w:jc w:val="center"/>
              <w:rPr>
                <w:rFonts w:ascii="Arial" w:hAnsi="Arial" w:cs="Arial"/>
                <w:b/>
                <w:bCs/>
              </w:rPr>
            </w:pPr>
            <w:r>
              <w:rPr>
                <w:rFonts w:ascii="Arial" w:hAnsi="Arial" w:cs="Arial"/>
                <w:b/>
                <w:bCs/>
              </w:rPr>
              <w:t>Actividad:</w:t>
            </w:r>
          </w:p>
        </w:tc>
        <w:tc>
          <w:tcPr>
            <w:tcW w:w="1559" w:type="dxa"/>
            <w:vAlign w:val="center"/>
          </w:tcPr>
          <w:p w14:paraId="0C7F6B68" w14:textId="77777777" w:rsidR="00A16071" w:rsidRDefault="00A16071" w:rsidP="00A16071">
            <w:pPr>
              <w:jc w:val="center"/>
              <w:rPr>
                <w:rFonts w:ascii="Arial" w:hAnsi="Arial" w:cs="Arial"/>
                <w:b/>
                <w:bCs/>
              </w:rPr>
            </w:pPr>
            <w:r>
              <w:rPr>
                <w:rFonts w:ascii="Arial" w:hAnsi="Arial" w:cs="Arial"/>
                <w:b/>
                <w:bCs/>
              </w:rPr>
              <w:t>Programado (P):</w:t>
            </w:r>
          </w:p>
        </w:tc>
        <w:tc>
          <w:tcPr>
            <w:tcW w:w="1276" w:type="dxa"/>
            <w:vAlign w:val="center"/>
          </w:tcPr>
          <w:p w14:paraId="0F482843" w14:textId="77777777" w:rsidR="00A16071" w:rsidRDefault="00A16071" w:rsidP="00A16071">
            <w:pPr>
              <w:jc w:val="center"/>
              <w:rPr>
                <w:rFonts w:ascii="Arial" w:hAnsi="Arial" w:cs="Arial"/>
                <w:b/>
                <w:bCs/>
              </w:rPr>
            </w:pPr>
            <w:r>
              <w:rPr>
                <w:rFonts w:ascii="Arial" w:hAnsi="Arial" w:cs="Arial"/>
                <w:b/>
                <w:bCs/>
              </w:rPr>
              <w:t>Realizado (R):</w:t>
            </w:r>
          </w:p>
        </w:tc>
        <w:tc>
          <w:tcPr>
            <w:tcW w:w="1701" w:type="dxa"/>
            <w:vAlign w:val="center"/>
          </w:tcPr>
          <w:p w14:paraId="5E3D3DA6" w14:textId="77777777" w:rsidR="00A16071" w:rsidRDefault="00A16071" w:rsidP="00A16071">
            <w:pPr>
              <w:jc w:val="center"/>
              <w:rPr>
                <w:rFonts w:ascii="Arial" w:hAnsi="Arial" w:cs="Arial"/>
                <w:b/>
                <w:bCs/>
              </w:rPr>
            </w:pPr>
            <w:r>
              <w:rPr>
                <w:rFonts w:ascii="Arial" w:hAnsi="Arial" w:cs="Arial"/>
                <w:b/>
                <w:bCs/>
              </w:rPr>
              <w:t>Cumplimiento ((R/</w:t>
            </w:r>
            <w:proofErr w:type="gramStart"/>
            <w:r>
              <w:rPr>
                <w:rFonts w:ascii="Arial" w:hAnsi="Arial" w:cs="Arial"/>
                <w:b/>
                <w:bCs/>
              </w:rPr>
              <w:t>P)*</w:t>
            </w:r>
            <w:proofErr w:type="gramEnd"/>
            <w:r>
              <w:rPr>
                <w:rFonts w:ascii="Arial" w:hAnsi="Arial" w:cs="Arial"/>
                <w:b/>
                <w:bCs/>
              </w:rPr>
              <w:t>100):</w:t>
            </w:r>
          </w:p>
        </w:tc>
        <w:tc>
          <w:tcPr>
            <w:tcW w:w="2835" w:type="dxa"/>
            <w:vAlign w:val="center"/>
          </w:tcPr>
          <w:p w14:paraId="6E72E2B1" w14:textId="1ACC4046" w:rsidR="00A16071" w:rsidRDefault="003A43C7" w:rsidP="00A16071">
            <w:pPr>
              <w:jc w:val="center"/>
              <w:rPr>
                <w:rFonts w:ascii="Arial" w:hAnsi="Arial" w:cs="Arial"/>
                <w:b/>
                <w:bCs/>
              </w:rPr>
            </w:pPr>
            <w:r>
              <w:rPr>
                <w:rFonts w:ascii="Arial" w:hAnsi="Arial" w:cs="Arial"/>
                <w:b/>
                <w:bCs/>
              </w:rPr>
              <w:t>Resultados obtenidos y/o justificación en caso de no alcanzar la meta programada.</w:t>
            </w:r>
          </w:p>
        </w:tc>
      </w:tr>
      <w:tr w:rsidR="007B6E92" w14:paraId="4E182883" w14:textId="77777777" w:rsidTr="00020340">
        <w:tc>
          <w:tcPr>
            <w:tcW w:w="2836" w:type="dxa"/>
            <w:gridSpan w:val="2"/>
          </w:tcPr>
          <w:p w14:paraId="6811F0B3" w14:textId="2C4A46C9" w:rsidR="007B6E92" w:rsidRDefault="007B6E92" w:rsidP="007B6E92">
            <w:pPr>
              <w:jc w:val="both"/>
              <w:rPr>
                <w:rFonts w:ascii="Arial" w:hAnsi="Arial" w:cs="Arial"/>
                <w:b/>
                <w:bCs/>
              </w:rPr>
            </w:pPr>
            <w:r w:rsidRPr="00B37ED6">
              <w:rPr>
                <w:rFonts w:ascii="Arial" w:hAnsi="Arial" w:cs="Arial"/>
              </w:rPr>
              <w:t>Proyectos que contengan mejora regulatoria o reingeniería en reglamentos, lineamientos, procesos o trámites para optimizar su efectividad).</w:t>
            </w:r>
            <w:r w:rsidRPr="007C5E73">
              <w:rPr>
                <w:rFonts w:ascii="Arial" w:hAnsi="Arial" w:cs="Arial"/>
                <w:b/>
                <w:bCs/>
                <w:i/>
                <w:iCs/>
                <w:sz w:val="18"/>
                <w:szCs w:val="18"/>
                <w:u w:val="single"/>
              </w:rPr>
              <w:t xml:space="preserve"> </w:t>
            </w:r>
          </w:p>
        </w:tc>
        <w:tc>
          <w:tcPr>
            <w:tcW w:w="1559" w:type="dxa"/>
            <w:vAlign w:val="center"/>
          </w:tcPr>
          <w:p w14:paraId="134BFE4A" w14:textId="0EF4CBA5" w:rsidR="007B6E92" w:rsidRDefault="007B6E92" w:rsidP="007B6E92">
            <w:pPr>
              <w:jc w:val="center"/>
              <w:rPr>
                <w:rFonts w:ascii="Arial" w:hAnsi="Arial" w:cs="Arial"/>
                <w:b/>
                <w:bCs/>
              </w:rPr>
            </w:pPr>
            <w:r>
              <w:rPr>
                <w:rFonts w:ascii="Arial" w:hAnsi="Arial" w:cs="Arial"/>
                <w:b/>
                <w:bCs/>
              </w:rPr>
              <w:t>1</w:t>
            </w:r>
          </w:p>
        </w:tc>
        <w:tc>
          <w:tcPr>
            <w:tcW w:w="1276" w:type="dxa"/>
            <w:vAlign w:val="center"/>
          </w:tcPr>
          <w:p w14:paraId="656708A4" w14:textId="77777777" w:rsidR="007B6E92" w:rsidRDefault="007B6E92" w:rsidP="007B6E92">
            <w:pPr>
              <w:jc w:val="center"/>
              <w:rPr>
                <w:rFonts w:ascii="Arial" w:hAnsi="Arial" w:cs="Arial"/>
                <w:b/>
                <w:bCs/>
              </w:rPr>
            </w:pPr>
            <w:r>
              <w:rPr>
                <w:rFonts w:ascii="Arial" w:hAnsi="Arial" w:cs="Arial"/>
                <w:b/>
                <w:bCs/>
              </w:rPr>
              <w:t>1</w:t>
            </w:r>
          </w:p>
        </w:tc>
        <w:tc>
          <w:tcPr>
            <w:tcW w:w="1701" w:type="dxa"/>
            <w:vAlign w:val="center"/>
          </w:tcPr>
          <w:p w14:paraId="3CC3586A" w14:textId="0B79AF33" w:rsidR="007B6E92" w:rsidRDefault="00000000" w:rsidP="007B6E92">
            <w:pPr>
              <w:jc w:val="center"/>
              <w:rPr>
                <w:rFonts w:ascii="Arial" w:hAnsi="Arial" w:cs="Arial"/>
                <w:b/>
                <w:bCs/>
              </w:rPr>
            </w:pPr>
            <m:oMathPara>
              <m:oMath>
                <m:f>
                  <m:fPr>
                    <m:ctrlPr>
                      <w:rPr>
                        <w:rFonts w:ascii="Cambria Math" w:hAnsi="Cambria Math" w:cs="Arial"/>
                        <w:b/>
                        <w:bCs/>
                        <w:i/>
                      </w:rPr>
                    </m:ctrlPr>
                  </m:fPr>
                  <m:num>
                    <m:r>
                      <m:rPr>
                        <m:sty m:val="bi"/>
                      </m:rPr>
                      <w:rPr>
                        <w:rFonts w:ascii="Cambria Math" w:hAnsi="Cambria Math" w:cs="Arial"/>
                      </w:rPr>
                      <m:t>1</m:t>
                    </m:r>
                  </m:num>
                  <m:den>
                    <m:r>
                      <m:rPr>
                        <m:sty m:val="bi"/>
                      </m:rPr>
                      <w:rPr>
                        <w:rFonts w:ascii="Cambria Math" w:hAnsi="Cambria Math" w:cs="Arial"/>
                      </w:rPr>
                      <m:t>1</m:t>
                    </m:r>
                  </m:den>
                </m:f>
                <m:r>
                  <m:rPr>
                    <m:sty m:val="bi"/>
                  </m:rPr>
                  <w:rPr>
                    <w:rFonts w:ascii="Cambria Math" w:hAnsi="Cambria Math" w:cs="Arial"/>
                  </w:rPr>
                  <m:t xml:space="preserve"> x 100=100</m:t>
                </m:r>
              </m:oMath>
            </m:oMathPara>
          </w:p>
        </w:tc>
        <w:tc>
          <w:tcPr>
            <w:tcW w:w="2835" w:type="dxa"/>
          </w:tcPr>
          <w:p w14:paraId="2D23B65F" w14:textId="070DA06F" w:rsidR="007B6E92" w:rsidRPr="00A742FE" w:rsidRDefault="00B70365" w:rsidP="007B6E92">
            <w:pPr>
              <w:jc w:val="both"/>
              <w:rPr>
                <w:rFonts w:ascii="Arial" w:hAnsi="Arial" w:cs="Arial"/>
              </w:rPr>
            </w:pPr>
            <w:r>
              <w:rPr>
                <w:rFonts w:ascii="Arial" w:hAnsi="Arial" w:cs="Arial"/>
              </w:rPr>
              <w:t>Se recibió el proyecto de mejora regulatoria, en el cual se establece la actualización de Manuales Administrativos del ayuntamiento de Toluca, México.</w:t>
            </w:r>
          </w:p>
        </w:tc>
      </w:tr>
      <w:tr w:rsidR="00B70365" w14:paraId="1ABB2195" w14:textId="77777777" w:rsidTr="00020340">
        <w:tc>
          <w:tcPr>
            <w:tcW w:w="10207" w:type="dxa"/>
            <w:gridSpan w:val="6"/>
          </w:tcPr>
          <w:p w14:paraId="0763CCF9" w14:textId="77777777" w:rsidR="00B70365" w:rsidRDefault="00B70365" w:rsidP="00B70365">
            <w:pPr>
              <w:jc w:val="center"/>
              <w:rPr>
                <w:rFonts w:ascii="Arial" w:hAnsi="Arial" w:cs="Arial"/>
                <w:b/>
                <w:bCs/>
              </w:rPr>
            </w:pPr>
            <w:r w:rsidRPr="0042216F">
              <w:rPr>
                <w:rFonts w:ascii="Arial" w:hAnsi="Arial" w:cs="Arial"/>
                <w:b/>
                <w:bCs/>
                <w:sz w:val="20"/>
                <w:szCs w:val="20"/>
                <w:highlight w:val="yellow"/>
                <w:u w:val="single"/>
              </w:rPr>
              <w:t>(Las demás que consideren las personas integrantes del CCM)</w:t>
            </w:r>
          </w:p>
        </w:tc>
      </w:tr>
    </w:tbl>
    <w:p w14:paraId="65A75CC9" w14:textId="77777777" w:rsidR="007B6E92" w:rsidRPr="00020340" w:rsidRDefault="007B6E92" w:rsidP="007B6E92">
      <w:pPr>
        <w:spacing w:before="160" w:after="120" w:line="360" w:lineRule="auto"/>
        <w:jc w:val="both"/>
        <w:rPr>
          <w:rFonts w:ascii="Arial" w:hAnsi="Arial" w:cs="Arial"/>
          <w:b/>
          <w:bCs/>
          <w:u w:val="single"/>
        </w:rPr>
      </w:pPr>
      <w:r w:rsidRPr="00020340">
        <w:rPr>
          <w:rFonts w:ascii="Arial" w:hAnsi="Arial" w:cs="Arial"/>
          <w:b/>
          <w:bCs/>
          <w:highlight w:val="yellow"/>
          <w:u w:val="single"/>
        </w:rPr>
        <w:t>Nota: El número de acciones realizadas deben de coincidir con la evidencia documental que se integra en el apartado de anexos del presente Informe Anual de Avances y Resultados del Comité Coordinador Municipal.</w:t>
      </w:r>
      <w:r w:rsidRPr="00020340">
        <w:rPr>
          <w:rFonts w:ascii="Arial" w:hAnsi="Arial" w:cs="Arial"/>
          <w:b/>
          <w:bCs/>
          <w:u w:val="single"/>
        </w:rPr>
        <w:t xml:space="preserve"> </w:t>
      </w:r>
    </w:p>
    <w:p w14:paraId="624F169F" w14:textId="28A5C544" w:rsidR="00180226" w:rsidRDefault="00180226" w:rsidP="006A03C9">
      <w:pPr>
        <w:rPr>
          <w:rFonts w:ascii="Arial" w:hAnsi="Arial" w:cs="Arial"/>
          <w:b/>
          <w:bCs/>
        </w:rPr>
      </w:pPr>
    </w:p>
    <w:p w14:paraId="3965A888" w14:textId="5DB9AA99" w:rsidR="00735BD0" w:rsidRPr="00020340" w:rsidRDefault="00A62EC8" w:rsidP="00F43509">
      <w:pPr>
        <w:jc w:val="both"/>
        <w:rPr>
          <w:rFonts w:ascii="Arial" w:hAnsi="Arial" w:cs="Arial"/>
          <w:b/>
          <w:bCs/>
        </w:rPr>
      </w:pPr>
      <w:r>
        <w:rPr>
          <w:rFonts w:ascii="Arial" w:hAnsi="Arial" w:cs="Arial"/>
          <w:b/>
          <w:bCs/>
        </w:rPr>
        <w:t xml:space="preserve">V. </w:t>
      </w:r>
      <w:r w:rsidR="00735BD0" w:rsidRPr="00020340">
        <w:rPr>
          <w:rFonts w:ascii="Arial" w:hAnsi="Arial" w:cs="Arial"/>
          <w:b/>
          <w:bCs/>
        </w:rPr>
        <w:t>INFORME DE LA PROBABLE COMISIÓN DE HECHOS DE CORRUPCIÓN Y FALTAS ADMINISTRATIVAS</w:t>
      </w:r>
      <w:r w:rsidR="002B4D37">
        <w:rPr>
          <w:rFonts w:ascii="Arial" w:hAnsi="Arial" w:cs="Arial"/>
          <w:b/>
          <w:bCs/>
        </w:rPr>
        <w:t xml:space="preserve"> </w:t>
      </w:r>
      <w:r w:rsidR="002B4D37" w:rsidRPr="00666C69">
        <w:rPr>
          <w:rFonts w:ascii="Arial" w:hAnsi="Arial" w:cs="Arial"/>
          <w:b/>
          <w:bCs/>
          <w:highlight w:val="yellow"/>
        </w:rPr>
        <w:t>(CONSIDERAR LOS ELEMENTOS DEBIDAMENTE FUNDADOS Y MOTIVADOS, PARA QUE, EN SU CASO, EL COMITÉ COORDINADOR DEL SISTEMA ESTATAL ANTICORRUPCIÓN EMITA RECOMENDACIÓN PÚBLICA NO VINCULANTE)</w:t>
      </w:r>
    </w:p>
    <w:p w14:paraId="3CE73268" w14:textId="0C85A3E4" w:rsidR="00735BD0" w:rsidRPr="00735BD0" w:rsidRDefault="00735BD0" w:rsidP="00F43509">
      <w:pPr>
        <w:jc w:val="both"/>
        <w:rPr>
          <w:rFonts w:ascii="Arial" w:hAnsi="Arial" w:cs="Arial"/>
          <w:b/>
          <w:bCs/>
          <w:highlight w:val="yellow"/>
        </w:rPr>
      </w:pPr>
    </w:p>
    <w:p w14:paraId="7DED08B6" w14:textId="33E64DA0" w:rsidR="00735BD0" w:rsidRPr="00735BD0" w:rsidRDefault="00735BD0" w:rsidP="00F43509">
      <w:pPr>
        <w:jc w:val="both"/>
        <w:rPr>
          <w:rFonts w:ascii="Arial" w:hAnsi="Arial" w:cs="Arial"/>
          <w:b/>
          <w:bCs/>
          <w:highlight w:val="yellow"/>
        </w:rPr>
      </w:pPr>
      <w:r w:rsidRPr="00735BD0">
        <w:rPr>
          <w:rFonts w:ascii="Arial" w:hAnsi="Arial" w:cs="Arial"/>
          <w:b/>
          <w:bCs/>
          <w:highlight w:val="yellow"/>
        </w:rPr>
        <w:t xml:space="preserve">En este apartado se deberá redactar los hechos acontecidos, preferentemente anexar evidencia documental que acredite el </w:t>
      </w:r>
      <w:r w:rsidR="007851A3">
        <w:rPr>
          <w:rFonts w:ascii="Arial" w:hAnsi="Arial" w:cs="Arial"/>
          <w:b/>
          <w:bCs/>
          <w:highlight w:val="yellow"/>
        </w:rPr>
        <w:t>informe</w:t>
      </w:r>
      <w:r w:rsidRPr="00735BD0">
        <w:rPr>
          <w:rFonts w:ascii="Arial" w:hAnsi="Arial" w:cs="Arial"/>
          <w:b/>
          <w:bCs/>
          <w:highlight w:val="yellow"/>
        </w:rPr>
        <w:t>.</w:t>
      </w:r>
    </w:p>
    <w:p w14:paraId="281908FC" w14:textId="4EF5708D" w:rsidR="007851A3" w:rsidRDefault="00735BD0" w:rsidP="00F43509">
      <w:pPr>
        <w:jc w:val="both"/>
        <w:rPr>
          <w:rFonts w:ascii="Arial" w:hAnsi="Arial" w:cs="Arial"/>
          <w:b/>
          <w:bCs/>
          <w:highlight w:val="yellow"/>
        </w:rPr>
      </w:pPr>
      <w:r w:rsidRPr="00735BD0">
        <w:rPr>
          <w:rFonts w:ascii="Arial" w:hAnsi="Arial" w:cs="Arial"/>
          <w:b/>
          <w:bCs/>
          <w:highlight w:val="yellow"/>
        </w:rPr>
        <w:t xml:space="preserve">En caso de no </w:t>
      </w:r>
      <w:r w:rsidR="007851A3">
        <w:rPr>
          <w:rFonts w:ascii="Arial" w:hAnsi="Arial" w:cs="Arial"/>
          <w:b/>
          <w:bCs/>
          <w:highlight w:val="yellow"/>
        </w:rPr>
        <w:t>con</w:t>
      </w:r>
      <w:r w:rsidRPr="00735BD0">
        <w:rPr>
          <w:rFonts w:ascii="Arial" w:hAnsi="Arial" w:cs="Arial"/>
          <w:b/>
          <w:bCs/>
          <w:highlight w:val="yellow"/>
        </w:rPr>
        <w:t>t</w:t>
      </w:r>
      <w:r w:rsidR="007851A3">
        <w:rPr>
          <w:rFonts w:ascii="Arial" w:hAnsi="Arial" w:cs="Arial"/>
          <w:b/>
          <w:bCs/>
          <w:highlight w:val="yellow"/>
        </w:rPr>
        <w:t>a</w:t>
      </w:r>
      <w:r w:rsidRPr="00735BD0">
        <w:rPr>
          <w:rFonts w:ascii="Arial" w:hAnsi="Arial" w:cs="Arial"/>
          <w:b/>
          <w:bCs/>
          <w:highlight w:val="yellow"/>
        </w:rPr>
        <w:t xml:space="preserve">r </w:t>
      </w:r>
      <w:r w:rsidR="007851A3">
        <w:rPr>
          <w:rFonts w:ascii="Arial" w:hAnsi="Arial" w:cs="Arial"/>
          <w:b/>
          <w:bCs/>
          <w:highlight w:val="yellow"/>
        </w:rPr>
        <w:t xml:space="preserve">con </w:t>
      </w:r>
      <w:r w:rsidRPr="00735BD0">
        <w:rPr>
          <w:rFonts w:ascii="Arial" w:hAnsi="Arial" w:cs="Arial"/>
          <w:b/>
          <w:bCs/>
          <w:highlight w:val="yellow"/>
        </w:rPr>
        <w:t xml:space="preserve">ningún hecho de esta índole </w:t>
      </w:r>
      <w:r w:rsidR="007851A3">
        <w:rPr>
          <w:rFonts w:ascii="Arial" w:hAnsi="Arial" w:cs="Arial"/>
          <w:b/>
          <w:bCs/>
          <w:highlight w:val="yellow"/>
        </w:rPr>
        <w:t xml:space="preserve">se solicita que en </w:t>
      </w:r>
      <w:r w:rsidRPr="00735BD0">
        <w:rPr>
          <w:rFonts w:ascii="Arial" w:hAnsi="Arial" w:cs="Arial"/>
          <w:b/>
          <w:bCs/>
          <w:highlight w:val="yellow"/>
        </w:rPr>
        <w:t xml:space="preserve">el apartado se </w:t>
      </w:r>
      <w:r>
        <w:rPr>
          <w:rFonts w:ascii="Arial" w:hAnsi="Arial" w:cs="Arial"/>
          <w:b/>
          <w:bCs/>
          <w:highlight w:val="yellow"/>
        </w:rPr>
        <w:t>refi</w:t>
      </w:r>
      <w:r w:rsidR="00D51D84">
        <w:rPr>
          <w:rFonts w:ascii="Arial" w:hAnsi="Arial" w:cs="Arial"/>
          <w:b/>
          <w:bCs/>
          <w:highlight w:val="yellow"/>
        </w:rPr>
        <w:t>e</w:t>
      </w:r>
      <w:r>
        <w:rPr>
          <w:rFonts w:ascii="Arial" w:hAnsi="Arial" w:cs="Arial"/>
          <w:b/>
          <w:bCs/>
          <w:highlight w:val="yellow"/>
        </w:rPr>
        <w:t>r</w:t>
      </w:r>
      <w:r w:rsidR="007851A3">
        <w:rPr>
          <w:rFonts w:ascii="Arial" w:hAnsi="Arial" w:cs="Arial"/>
          <w:b/>
          <w:bCs/>
          <w:highlight w:val="yellow"/>
        </w:rPr>
        <w:t>a</w:t>
      </w:r>
      <w:r>
        <w:rPr>
          <w:rFonts w:ascii="Arial" w:hAnsi="Arial" w:cs="Arial"/>
          <w:b/>
          <w:bCs/>
          <w:highlight w:val="yellow"/>
        </w:rPr>
        <w:t xml:space="preserve"> que</w:t>
      </w:r>
      <w:r w:rsidR="007851A3">
        <w:rPr>
          <w:rFonts w:ascii="Arial" w:hAnsi="Arial" w:cs="Arial"/>
          <w:b/>
          <w:bCs/>
          <w:highlight w:val="yellow"/>
        </w:rPr>
        <w:t>:</w:t>
      </w:r>
    </w:p>
    <w:p w14:paraId="027A84F4" w14:textId="1C4F1C4C" w:rsidR="00735BD0" w:rsidRDefault="007851A3" w:rsidP="00F43509">
      <w:pPr>
        <w:jc w:val="both"/>
        <w:rPr>
          <w:rFonts w:ascii="Arial" w:hAnsi="Arial" w:cs="Arial"/>
          <w:b/>
          <w:bCs/>
        </w:rPr>
      </w:pPr>
      <w:r>
        <w:rPr>
          <w:rFonts w:ascii="Arial" w:hAnsi="Arial" w:cs="Arial"/>
          <w:b/>
          <w:bCs/>
          <w:highlight w:val="yellow"/>
        </w:rPr>
        <w:t>“</w:t>
      </w:r>
      <w:r w:rsidR="00735BD0">
        <w:rPr>
          <w:rFonts w:ascii="Arial" w:hAnsi="Arial" w:cs="Arial"/>
          <w:b/>
          <w:bCs/>
          <w:highlight w:val="yellow"/>
        </w:rPr>
        <w:t>NO SE CUENTA CON HECHOS DE CORRUPCIÓN Y/O FALTAS ADMINISTRATIVAS</w:t>
      </w:r>
      <w:r w:rsidR="00735BD0" w:rsidRPr="00735BD0">
        <w:rPr>
          <w:rFonts w:ascii="Arial" w:hAnsi="Arial" w:cs="Arial"/>
          <w:b/>
          <w:bCs/>
          <w:highlight w:val="yellow"/>
        </w:rPr>
        <w:t>.</w:t>
      </w:r>
      <w:r>
        <w:rPr>
          <w:rFonts w:ascii="Arial" w:hAnsi="Arial" w:cs="Arial"/>
          <w:b/>
          <w:bCs/>
        </w:rPr>
        <w:t>”</w:t>
      </w:r>
    </w:p>
    <w:p w14:paraId="223526CC" w14:textId="77777777" w:rsidR="00020340" w:rsidRDefault="00020340" w:rsidP="00C37BDC">
      <w:pPr>
        <w:jc w:val="both"/>
        <w:rPr>
          <w:rFonts w:ascii="Arial" w:hAnsi="Arial" w:cs="Arial"/>
          <w:b/>
          <w:bCs/>
        </w:rPr>
      </w:pPr>
    </w:p>
    <w:p w14:paraId="37B2B834" w14:textId="5A5C6C5D" w:rsidR="00857F78" w:rsidRDefault="00A62EC8" w:rsidP="00C37BDC">
      <w:pPr>
        <w:jc w:val="both"/>
        <w:rPr>
          <w:rFonts w:ascii="Arial" w:hAnsi="Arial" w:cs="Arial"/>
          <w:b/>
          <w:bCs/>
        </w:rPr>
      </w:pPr>
      <w:r>
        <w:rPr>
          <w:rFonts w:ascii="Arial" w:hAnsi="Arial" w:cs="Arial"/>
          <w:b/>
          <w:bCs/>
        </w:rPr>
        <w:t xml:space="preserve">VI. </w:t>
      </w:r>
      <w:r w:rsidR="00FC150B" w:rsidRPr="00FC150B">
        <w:rPr>
          <w:rFonts w:ascii="Arial" w:hAnsi="Arial" w:cs="Arial"/>
          <w:b/>
          <w:bCs/>
        </w:rPr>
        <w:t>ANEXOS</w:t>
      </w:r>
    </w:p>
    <w:p w14:paraId="325A1A98" w14:textId="3B05B805" w:rsidR="00FD4B83" w:rsidRDefault="00FD4B83" w:rsidP="00FD4B83">
      <w:pPr>
        <w:pStyle w:val="Prrafodelista"/>
        <w:numPr>
          <w:ilvl w:val="0"/>
          <w:numId w:val="33"/>
        </w:numPr>
        <w:jc w:val="both"/>
        <w:rPr>
          <w:rFonts w:ascii="Arial" w:hAnsi="Arial" w:cs="Arial"/>
        </w:rPr>
      </w:pPr>
      <w:r>
        <w:rPr>
          <w:rFonts w:ascii="Arial" w:hAnsi="Arial" w:cs="Arial"/>
        </w:rPr>
        <w:t>Agregar la evidencia que acredita las acciones realizadas por eje</w:t>
      </w:r>
      <w:r w:rsidR="00D940F1">
        <w:rPr>
          <w:rFonts w:ascii="Arial" w:hAnsi="Arial" w:cs="Arial"/>
        </w:rPr>
        <w:t>:</w:t>
      </w:r>
    </w:p>
    <w:p w14:paraId="537607B8" w14:textId="6812E348" w:rsidR="00FD4B83" w:rsidRDefault="00FD4B83" w:rsidP="00FD4B83">
      <w:pPr>
        <w:pStyle w:val="Prrafodelista"/>
        <w:numPr>
          <w:ilvl w:val="0"/>
          <w:numId w:val="34"/>
        </w:numPr>
        <w:jc w:val="both"/>
        <w:rPr>
          <w:rFonts w:ascii="Arial" w:hAnsi="Arial" w:cs="Arial"/>
        </w:rPr>
      </w:pPr>
      <w:r>
        <w:rPr>
          <w:rFonts w:ascii="Arial" w:hAnsi="Arial" w:cs="Arial"/>
        </w:rPr>
        <w:t>Documentos escaneados (con la totalidad de las firmas de quienes intervinieron en el documento).</w:t>
      </w:r>
    </w:p>
    <w:p w14:paraId="7E14A6B9" w14:textId="08FCEF98" w:rsidR="00FD4B83" w:rsidRDefault="00FD4B83" w:rsidP="00FD4B83">
      <w:pPr>
        <w:pStyle w:val="Prrafodelista"/>
        <w:numPr>
          <w:ilvl w:val="0"/>
          <w:numId w:val="34"/>
        </w:numPr>
        <w:jc w:val="both"/>
        <w:rPr>
          <w:rFonts w:ascii="Arial" w:hAnsi="Arial" w:cs="Arial"/>
        </w:rPr>
      </w:pPr>
      <w:r>
        <w:rPr>
          <w:rFonts w:ascii="Arial" w:hAnsi="Arial" w:cs="Arial"/>
        </w:rPr>
        <w:t xml:space="preserve">Fotografías </w:t>
      </w:r>
    </w:p>
    <w:p w14:paraId="2D1FB3F3" w14:textId="374E5840" w:rsidR="00FD4B83" w:rsidRDefault="00FD4B83" w:rsidP="00FD4B83">
      <w:pPr>
        <w:pStyle w:val="Prrafodelista"/>
        <w:numPr>
          <w:ilvl w:val="0"/>
          <w:numId w:val="34"/>
        </w:numPr>
        <w:jc w:val="both"/>
        <w:rPr>
          <w:rFonts w:ascii="Arial" w:hAnsi="Arial" w:cs="Arial"/>
        </w:rPr>
      </w:pPr>
      <w:r>
        <w:rPr>
          <w:rFonts w:ascii="Arial" w:hAnsi="Arial" w:cs="Arial"/>
        </w:rPr>
        <w:t>Correos electrónicos.</w:t>
      </w:r>
    </w:p>
    <w:p w14:paraId="539C50E3" w14:textId="7FEBB720" w:rsidR="00FD4B83" w:rsidRPr="00FD4B83" w:rsidRDefault="00FD4B83" w:rsidP="00FD4B83">
      <w:pPr>
        <w:pStyle w:val="Prrafodelista"/>
        <w:numPr>
          <w:ilvl w:val="0"/>
          <w:numId w:val="34"/>
        </w:numPr>
        <w:jc w:val="both"/>
        <w:rPr>
          <w:rFonts w:ascii="Arial" w:hAnsi="Arial" w:cs="Arial"/>
        </w:rPr>
      </w:pPr>
      <w:r>
        <w:rPr>
          <w:rFonts w:ascii="Arial" w:hAnsi="Arial" w:cs="Arial"/>
        </w:rPr>
        <w:t xml:space="preserve">Etc. </w:t>
      </w:r>
    </w:p>
    <w:p w14:paraId="3A39B912" w14:textId="77777777" w:rsidR="00453351" w:rsidRDefault="00453351" w:rsidP="00453351">
      <w:pPr>
        <w:spacing w:before="160" w:after="120" w:line="360" w:lineRule="auto"/>
        <w:jc w:val="both"/>
        <w:rPr>
          <w:rFonts w:ascii="Arial" w:hAnsi="Arial" w:cs="Arial"/>
          <w:sz w:val="16"/>
          <w:szCs w:val="16"/>
        </w:rPr>
      </w:pPr>
    </w:p>
    <w:p w14:paraId="288B113C" w14:textId="6BB920C7" w:rsidR="00453351" w:rsidRDefault="00453351" w:rsidP="00243116">
      <w:pPr>
        <w:jc w:val="center"/>
        <w:rPr>
          <w:rFonts w:ascii="Arial" w:hAnsi="Arial" w:cs="Arial"/>
          <w:b/>
          <w:bCs/>
          <w:u w:val="single"/>
        </w:rPr>
      </w:pPr>
      <w:r>
        <w:rPr>
          <w:rFonts w:ascii="Arial" w:hAnsi="Arial" w:cs="Arial"/>
          <w:b/>
          <w:bCs/>
        </w:rPr>
        <w:t xml:space="preserve">Comité Coordinador Municipal de </w:t>
      </w:r>
      <w:r w:rsidRPr="000D497F">
        <w:rPr>
          <w:rFonts w:ascii="Arial" w:hAnsi="Arial" w:cs="Arial"/>
          <w:b/>
          <w:bCs/>
          <w:highlight w:val="yellow"/>
          <w:u w:val="single"/>
        </w:rPr>
        <w:t>(anotar el nombre del Municipio)</w:t>
      </w:r>
    </w:p>
    <w:p w14:paraId="52AF2500" w14:textId="77777777" w:rsidR="00453351" w:rsidRPr="00453351" w:rsidRDefault="00453351" w:rsidP="00453351">
      <w:pPr>
        <w:spacing w:before="160" w:after="120" w:line="360" w:lineRule="auto"/>
        <w:jc w:val="center"/>
        <w:rPr>
          <w:rFonts w:ascii="Arial" w:hAnsi="Arial" w:cs="Arial"/>
          <w:b/>
          <w:bCs/>
          <w:u w:val="singl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tblGrid>
      <w:tr w:rsidR="00453351" w14:paraId="52E77687" w14:textId="77777777" w:rsidTr="00453351">
        <w:trPr>
          <w:jc w:val="center"/>
        </w:trPr>
        <w:tc>
          <w:tcPr>
            <w:tcW w:w="5528" w:type="dxa"/>
          </w:tcPr>
          <w:p w14:paraId="5759FCFA" w14:textId="4E1387C6" w:rsidR="00453351" w:rsidRDefault="00453351" w:rsidP="00453351">
            <w:pPr>
              <w:jc w:val="center"/>
              <w:rPr>
                <w:rFonts w:ascii="Arial" w:hAnsi="Arial" w:cs="Arial"/>
                <w:b/>
                <w:bCs/>
              </w:rPr>
            </w:pPr>
          </w:p>
          <w:p w14:paraId="5E4C8514" w14:textId="77777777" w:rsidR="00453351" w:rsidRDefault="00453351" w:rsidP="00453351">
            <w:pPr>
              <w:jc w:val="center"/>
              <w:rPr>
                <w:rFonts w:ascii="Arial" w:hAnsi="Arial" w:cs="Arial"/>
                <w:b/>
                <w:bCs/>
              </w:rPr>
            </w:pPr>
          </w:p>
          <w:p w14:paraId="5D34EFFC" w14:textId="0A8C3C28" w:rsidR="00453351" w:rsidRDefault="00453351" w:rsidP="00453351">
            <w:pPr>
              <w:rPr>
                <w:rFonts w:ascii="Arial" w:hAnsi="Arial" w:cs="Arial"/>
                <w:b/>
                <w:bCs/>
              </w:rPr>
            </w:pPr>
          </w:p>
        </w:tc>
      </w:tr>
      <w:tr w:rsidR="00453351" w14:paraId="66EFCCA3" w14:textId="77777777" w:rsidTr="00453351">
        <w:trPr>
          <w:jc w:val="center"/>
        </w:trPr>
        <w:tc>
          <w:tcPr>
            <w:tcW w:w="5528" w:type="dxa"/>
          </w:tcPr>
          <w:p w14:paraId="69D4FE39" w14:textId="33B5531D" w:rsidR="00453351" w:rsidRPr="00453351" w:rsidRDefault="00453351" w:rsidP="00453351">
            <w:pPr>
              <w:jc w:val="center"/>
              <w:rPr>
                <w:rFonts w:ascii="Arial" w:hAnsi="Arial" w:cs="Arial"/>
                <w:b/>
                <w:bCs/>
                <w:u w:val="single"/>
              </w:rPr>
            </w:pPr>
            <w:r w:rsidRPr="00453351">
              <w:rPr>
                <w:rFonts w:ascii="Arial" w:hAnsi="Arial" w:cs="Arial"/>
                <w:b/>
                <w:bCs/>
                <w:u w:val="single"/>
              </w:rPr>
              <w:t>(Nombre Completo</w:t>
            </w:r>
            <w:r w:rsidR="002A18E4">
              <w:rPr>
                <w:rFonts w:ascii="Arial" w:hAnsi="Arial" w:cs="Arial"/>
                <w:b/>
                <w:bCs/>
                <w:u w:val="single"/>
              </w:rPr>
              <w:t xml:space="preserve"> y firma</w:t>
            </w:r>
            <w:r w:rsidRPr="00453351">
              <w:rPr>
                <w:rFonts w:ascii="Arial" w:hAnsi="Arial" w:cs="Arial"/>
                <w:b/>
                <w:bCs/>
                <w:u w:val="single"/>
              </w:rPr>
              <w:t>)</w:t>
            </w:r>
          </w:p>
          <w:p w14:paraId="14BB0D09" w14:textId="62583236" w:rsidR="00453351" w:rsidRDefault="00453351" w:rsidP="00453351">
            <w:pPr>
              <w:jc w:val="center"/>
              <w:rPr>
                <w:rFonts w:ascii="Arial" w:hAnsi="Arial" w:cs="Arial"/>
                <w:b/>
                <w:bCs/>
              </w:rPr>
            </w:pPr>
            <w:r>
              <w:rPr>
                <w:rFonts w:ascii="Arial" w:hAnsi="Arial" w:cs="Arial"/>
                <w:b/>
                <w:bCs/>
              </w:rPr>
              <w:t>Presidente del Comité de Participación Ciudadana y del Comité Coordinador Municipal</w:t>
            </w:r>
          </w:p>
        </w:tc>
      </w:tr>
      <w:tr w:rsidR="00453351" w14:paraId="12E3E0C8" w14:textId="77777777" w:rsidTr="00453351">
        <w:trPr>
          <w:jc w:val="center"/>
        </w:trPr>
        <w:tc>
          <w:tcPr>
            <w:tcW w:w="5528" w:type="dxa"/>
          </w:tcPr>
          <w:p w14:paraId="098D690A" w14:textId="77777777" w:rsidR="00453351" w:rsidRDefault="00453351" w:rsidP="00453351">
            <w:pPr>
              <w:jc w:val="center"/>
              <w:rPr>
                <w:rFonts w:ascii="Arial" w:hAnsi="Arial" w:cs="Arial"/>
                <w:b/>
                <w:bCs/>
              </w:rPr>
            </w:pPr>
          </w:p>
          <w:p w14:paraId="49047415" w14:textId="389A46E1" w:rsidR="00453351" w:rsidRDefault="00453351" w:rsidP="00453351">
            <w:pPr>
              <w:jc w:val="center"/>
              <w:rPr>
                <w:rFonts w:ascii="Arial" w:hAnsi="Arial" w:cs="Arial"/>
                <w:b/>
                <w:bCs/>
              </w:rPr>
            </w:pPr>
          </w:p>
          <w:p w14:paraId="119DEDD3" w14:textId="77777777" w:rsidR="00453351" w:rsidRDefault="00453351" w:rsidP="00453351">
            <w:pPr>
              <w:jc w:val="center"/>
              <w:rPr>
                <w:rFonts w:ascii="Arial" w:hAnsi="Arial" w:cs="Arial"/>
                <w:b/>
                <w:bCs/>
              </w:rPr>
            </w:pPr>
          </w:p>
          <w:p w14:paraId="7D0AA04F" w14:textId="324AFA2F" w:rsidR="00453351" w:rsidRDefault="00453351" w:rsidP="00453351">
            <w:pPr>
              <w:jc w:val="center"/>
              <w:rPr>
                <w:rFonts w:ascii="Arial" w:hAnsi="Arial" w:cs="Arial"/>
                <w:b/>
                <w:bCs/>
              </w:rPr>
            </w:pPr>
          </w:p>
          <w:p w14:paraId="016C9E1E" w14:textId="77777777" w:rsidR="00453351" w:rsidRDefault="00453351" w:rsidP="00453351">
            <w:pPr>
              <w:jc w:val="center"/>
              <w:rPr>
                <w:rFonts w:ascii="Arial" w:hAnsi="Arial" w:cs="Arial"/>
                <w:b/>
                <w:bCs/>
              </w:rPr>
            </w:pPr>
          </w:p>
          <w:p w14:paraId="0957DB7F" w14:textId="77777777" w:rsidR="00453351" w:rsidRDefault="00453351" w:rsidP="00453351">
            <w:pPr>
              <w:jc w:val="center"/>
              <w:rPr>
                <w:rFonts w:ascii="Arial" w:hAnsi="Arial" w:cs="Arial"/>
                <w:b/>
                <w:bCs/>
              </w:rPr>
            </w:pPr>
          </w:p>
          <w:p w14:paraId="188A762A" w14:textId="5D39B168" w:rsidR="00453351" w:rsidRDefault="00453351" w:rsidP="00453351">
            <w:pPr>
              <w:jc w:val="center"/>
              <w:rPr>
                <w:rFonts w:ascii="Arial" w:hAnsi="Arial" w:cs="Arial"/>
                <w:b/>
                <w:bCs/>
              </w:rPr>
            </w:pPr>
          </w:p>
        </w:tc>
      </w:tr>
      <w:tr w:rsidR="00453351" w14:paraId="03D1FE95" w14:textId="77777777" w:rsidTr="00453351">
        <w:trPr>
          <w:jc w:val="center"/>
        </w:trPr>
        <w:tc>
          <w:tcPr>
            <w:tcW w:w="5528" w:type="dxa"/>
          </w:tcPr>
          <w:p w14:paraId="76A49981" w14:textId="7A82D1A8" w:rsidR="00453351" w:rsidRPr="00453351" w:rsidRDefault="00453351" w:rsidP="00453351">
            <w:pPr>
              <w:jc w:val="center"/>
              <w:rPr>
                <w:rFonts w:ascii="Arial" w:hAnsi="Arial" w:cs="Arial"/>
                <w:b/>
                <w:bCs/>
                <w:u w:val="single"/>
              </w:rPr>
            </w:pPr>
            <w:r w:rsidRPr="00453351">
              <w:rPr>
                <w:rFonts w:ascii="Arial" w:hAnsi="Arial" w:cs="Arial"/>
                <w:b/>
                <w:bCs/>
                <w:u w:val="single"/>
              </w:rPr>
              <w:t>(Nombre Completo</w:t>
            </w:r>
            <w:r w:rsidR="002A18E4">
              <w:rPr>
                <w:rFonts w:ascii="Arial" w:hAnsi="Arial" w:cs="Arial"/>
                <w:b/>
                <w:bCs/>
                <w:u w:val="single"/>
              </w:rPr>
              <w:t xml:space="preserve"> y firma</w:t>
            </w:r>
            <w:r w:rsidRPr="00453351">
              <w:rPr>
                <w:rFonts w:ascii="Arial" w:hAnsi="Arial" w:cs="Arial"/>
                <w:b/>
                <w:bCs/>
                <w:u w:val="single"/>
              </w:rPr>
              <w:t>)</w:t>
            </w:r>
          </w:p>
          <w:p w14:paraId="4B3322FC" w14:textId="531D6E2B" w:rsidR="00453351" w:rsidRDefault="00453351" w:rsidP="00453351">
            <w:pPr>
              <w:jc w:val="center"/>
              <w:rPr>
                <w:rFonts w:ascii="Arial" w:hAnsi="Arial" w:cs="Arial"/>
                <w:b/>
                <w:bCs/>
              </w:rPr>
            </w:pPr>
            <w:r>
              <w:rPr>
                <w:rFonts w:ascii="Arial" w:hAnsi="Arial" w:cs="Arial"/>
                <w:b/>
                <w:bCs/>
              </w:rPr>
              <w:t>Titular del Órgano Interno de Control Municipal</w:t>
            </w:r>
          </w:p>
        </w:tc>
      </w:tr>
      <w:tr w:rsidR="00453351" w14:paraId="3598961C" w14:textId="77777777" w:rsidTr="00453351">
        <w:trPr>
          <w:jc w:val="center"/>
        </w:trPr>
        <w:tc>
          <w:tcPr>
            <w:tcW w:w="5528" w:type="dxa"/>
          </w:tcPr>
          <w:p w14:paraId="5CE779CA" w14:textId="77777777" w:rsidR="00453351" w:rsidRDefault="00453351" w:rsidP="00453351">
            <w:pPr>
              <w:jc w:val="center"/>
              <w:rPr>
                <w:rFonts w:ascii="Arial" w:hAnsi="Arial" w:cs="Arial"/>
                <w:b/>
                <w:bCs/>
              </w:rPr>
            </w:pPr>
          </w:p>
          <w:p w14:paraId="7CB1C8C8" w14:textId="72B96116" w:rsidR="00453351" w:rsidRDefault="00453351" w:rsidP="00453351">
            <w:pPr>
              <w:jc w:val="center"/>
              <w:rPr>
                <w:rFonts w:ascii="Arial" w:hAnsi="Arial" w:cs="Arial"/>
                <w:b/>
                <w:bCs/>
              </w:rPr>
            </w:pPr>
          </w:p>
          <w:p w14:paraId="4CCE73FD" w14:textId="77777777" w:rsidR="00453351" w:rsidRDefault="00453351" w:rsidP="00453351">
            <w:pPr>
              <w:jc w:val="center"/>
              <w:rPr>
                <w:rFonts w:ascii="Arial" w:hAnsi="Arial" w:cs="Arial"/>
                <w:b/>
                <w:bCs/>
              </w:rPr>
            </w:pPr>
          </w:p>
          <w:p w14:paraId="3AACCB89" w14:textId="166667B2" w:rsidR="00453351" w:rsidRDefault="00453351" w:rsidP="00453351">
            <w:pPr>
              <w:jc w:val="center"/>
              <w:rPr>
                <w:rFonts w:ascii="Arial" w:hAnsi="Arial" w:cs="Arial"/>
                <w:b/>
                <w:bCs/>
              </w:rPr>
            </w:pPr>
          </w:p>
          <w:p w14:paraId="71A4E031" w14:textId="77777777" w:rsidR="00453351" w:rsidRDefault="00453351" w:rsidP="00453351">
            <w:pPr>
              <w:jc w:val="center"/>
              <w:rPr>
                <w:rFonts w:ascii="Arial" w:hAnsi="Arial" w:cs="Arial"/>
                <w:b/>
                <w:bCs/>
              </w:rPr>
            </w:pPr>
          </w:p>
          <w:p w14:paraId="00E78CDC" w14:textId="77777777" w:rsidR="00453351" w:rsidRDefault="00453351" w:rsidP="00453351">
            <w:pPr>
              <w:jc w:val="center"/>
              <w:rPr>
                <w:rFonts w:ascii="Arial" w:hAnsi="Arial" w:cs="Arial"/>
                <w:b/>
                <w:bCs/>
              </w:rPr>
            </w:pPr>
          </w:p>
          <w:p w14:paraId="2A205639" w14:textId="12091140" w:rsidR="00453351" w:rsidRDefault="00453351" w:rsidP="00453351">
            <w:pPr>
              <w:jc w:val="center"/>
              <w:rPr>
                <w:rFonts w:ascii="Arial" w:hAnsi="Arial" w:cs="Arial"/>
                <w:b/>
                <w:bCs/>
              </w:rPr>
            </w:pPr>
          </w:p>
        </w:tc>
      </w:tr>
      <w:tr w:rsidR="00453351" w14:paraId="1B78DEF3" w14:textId="77777777" w:rsidTr="00453351">
        <w:trPr>
          <w:jc w:val="center"/>
        </w:trPr>
        <w:tc>
          <w:tcPr>
            <w:tcW w:w="5528" w:type="dxa"/>
          </w:tcPr>
          <w:p w14:paraId="73CCA935" w14:textId="60B28E12" w:rsidR="00453351" w:rsidRPr="00453351" w:rsidRDefault="00453351" w:rsidP="00453351">
            <w:pPr>
              <w:jc w:val="center"/>
              <w:rPr>
                <w:rFonts w:ascii="Arial" w:hAnsi="Arial" w:cs="Arial"/>
                <w:b/>
                <w:bCs/>
                <w:u w:val="single"/>
              </w:rPr>
            </w:pPr>
            <w:r w:rsidRPr="00453351">
              <w:rPr>
                <w:rFonts w:ascii="Arial" w:hAnsi="Arial" w:cs="Arial"/>
                <w:b/>
                <w:bCs/>
                <w:u w:val="single"/>
              </w:rPr>
              <w:t>(Nombre Completo</w:t>
            </w:r>
            <w:r w:rsidR="002A18E4">
              <w:rPr>
                <w:rFonts w:ascii="Arial" w:hAnsi="Arial" w:cs="Arial"/>
                <w:b/>
                <w:bCs/>
                <w:u w:val="single"/>
              </w:rPr>
              <w:t xml:space="preserve"> y firma</w:t>
            </w:r>
            <w:r w:rsidRPr="00453351">
              <w:rPr>
                <w:rFonts w:ascii="Arial" w:hAnsi="Arial" w:cs="Arial"/>
                <w:b/>
                <w:bCs/>
                <w:u w:val="single"/>
              </w:rPr>
              <w:t>)</w:t>
            </w:r>
          </w:p>
          <w:p w14:paraId="39C37C00" w14:textId="235C1AB3" w:rsidR="00453351" w:rsidRDefault="00453351" w:rsidP="00453351">
            <w:pPr>
              <w:jc w:val="center"/>
              <w:rPr>
                <w:rFonts w:ascii="Arial" w:hAnsi="Arial" w:cs="Arial"/>
                <w:b/>
                <w:bCs/>
              </w:rPr>
            </w:pPr>
            <w:r>
              <w:rPr>
                <w:rFonts w:ascii="Arial" w:hAnsi="Arial" w:cs="Arial"/>
                <w:b/>
                <w:bCs/>
              </w:rPr>
              <w:t>Titular de la Unidad de Transparencia</w:t>
            </w:r>
          </w:p>
        </w:tc>
      </w:tr>
    </w:tbl>
    <w:p w14:paraId="183450C0" w14:textId="5F61085F" w:rsidR="00453351" w:rsidRPr="00453351" w:rsidRDefault="00453351" w:rsidP="00453351">
      <w:pPr>
        <w:spacing w:before="160" w:after="120" w:line="360" w:lineRule="auto"/>
        <w:jc w:val="center"/>
        <w:rPr>
          <w:rFonts w:ascii="Arial" w:hAnsi="Arial" w:cs="Arial"/>
          <w:b/>
          <w:bCs/>
        </w:rPr>
      </w:pPr>
    </w:p>
    <w:p w14:paraId="54C05E54" w14:textId="5DB3DBCC" w:rsidR="0022035B" w:rsidRPr="00F25359" w:rsidRDefault="0022035B" w:rsidP="0022035B">
      <w:pPr>
        <w:spacing w:before="160" w:after="120" w:line="360" w:lineRule="auto"/>
        <w:jc w:val="both"/>
        <w:rPr>
          <w:rFonts w:ascii="Arial" w:hAnsi="Arial" w:cs="Arial"/>
        </w:rPr>
      </w:pPr>
    </w:p>
    <w:sectPr w:rsidR="0022035B" w:rsidRPr="00F25359" w:rsidSect="00192F74">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F20C2" w14:textId="77777777" w:rsidR="00FF799F" w:rsidRDefault="00FF799F" w:rsidP="00453351">
      <w:pPr>
        <w:spacing w:after="0" w:line="240" w:lineRule="auto"/>
      </w:pPr>
      <w:r>
        <w:separator/>
      </w:r>
    </w:p>
  </w:endnote>
  <w:endnote w:type="continuationSeparator" w:id="0">
    <w:p w14:paraId="6DC0C9BD" w14:textId="77777777" w:rsidR="00FF799F" w:rsidRDefault="00FF799F" w:rsidP="00453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D1D60" w14:textId="77777777" w:rsidR="00210145" w:rsidRDefault="0021014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372396"/>
      <w:docPartObj>
        <w:docPartGallery w:val="Page Numbers (Bottom of Page)"/>
        <w:docPartUnique/>
      </w:docPartObj>
    </w:sdtPr>
    <w:sdtContent>
      <w:sdt>
        <w:sdtPr>
          <w:id w:val="-1705238520"/>
          <w:docPartObj>
            <w:docPartGallery w:val="Page Numbers (Top of Page)"/>
            <w:docPartUnique/>
          </w:docPartObj>
        </w:sdtPr>
        <w:sdtContent>
          <w:p w14:paraId="2452F4B3" w14:textId="421326F9" w:rsidR="00BE5D41" w:rsidRDefault="00BE5D41" w:rsidP="00BE5D41">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289DB10D" w14:textId="77777777" w:rsidR="00453351" w:rsidRDefault="0045335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D63B2" w14:textId="77777777" w:rsidR="00210145" w:rsidRDefault="0021014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5D040" w14:textId="77777777" w:rsidR="00FF799F" w:rsidRDefault="00FF799F" w:rsidP="00453351">
      <w:pPr>
        <w:spacing w:after="0" w:line="240" w:lineRule="auto"/>
      </w:pPr>
      <w:r>
        <w:separator/>
      </w:r>
    </w:p>
  </w:footnote>
  <w:footnote w:type="continuationSeparator" w:id="0">
    <w:p w14:paraId="03BADC1E" w14:textId="77777777" w:rsidR="00FF799F" w:rsidRDefault="00FF799F" w:rsidP="00453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E6569" w14:textId="77777777" w:rsidR="00210145" w:rsidRDefault="0021014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761778"/>
      <w:docPartObj>
        <w:docPartGallery w:val="Watermarks"/>
        <w:docPartUnique/>
      </w:docPartObj>
    </w:sdtPr>
    <w:sdtContent>
      <w:p w14:paraId="76632C8C" w14:textId="3E93CDD0" w:rsidR="00210145" w:rsidRDefault="00000000">
        <w:pPr>
          <w:pStyle w:val="Encabezado"/>
        </w:pPr>
        <w:r>
          <w:pict w14:anchorId="48D67F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EJEMPLO"/>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70417" w14:textId="77777777" w:rsidR="00210145" w:rsidRDefault="0021014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024"/>
    <w:multiLevelType w:val="hybridMultilevel"/>
    <w:tmpl w:val="EB28F3E0"/>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1" w15:restartNumberingAfterBreak="0">
    <w:nsid w:val="0B974FDD"/>
    <w:multiLevelType w:val="hybridMultilevel"/>
    <w:tmpl w:val="44B410F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A55A46"/>
    <w:multiLevelType w:val="hybridMultilevel"/>
    <w:tmpl w:val="0C90577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10511603"/>
    <w:multiLevelType w:val="hybridMultilevel"/>
    <w:tmpl w:val="373C6640"/>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15616004"/>
    <w:multiLevelType w:val="hybridMultilevel"/>
    <w:tmpl w:val="AC94246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17D61806"/>
    <w:multiLevelType w:val="hybridMultilevel"/>
    <w:tmpl w:val="9E4075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C1639BF"/>
    <w:multiLevelType w:val="hybridMultilevel"/>
    <w:tmpl w:val="1D92C0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FA3EF3"/>
    <w:multiLevelType w:val="hybridMultilevel"/>
    <w:tmpl w:val="4A9CAAE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2A0A43"/>
    <w:multiLevelType w:val="hybridMultilevel"/>
    <w:tmpl w:val="A0D24A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75A5CF7"/>
    <w:multiLevelType w:val="hybridMultilevel"/>
    <w:tmpl w:val="8570A3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7F3474"/>
    <w:multiLevelType w:val="hybridMultilevel"/>
    <w:tmpl w:val="FB5C8312"/>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2F284C8E"/>
    <w:multiLevelType w:val="hybridMultilevel"/>
    <w:tmpl w:val="477E0A44"/>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33951E22"/>
    <w:multiLevelType w:val="hybridMultilevel"/>
    <w:tmpl w:val="62CC963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5D31199"/>
    <w:multiLevelType w:val="hybridMultilevel"/>
    <w:tmpl w:val="C26400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82C301C"/>
    <w:multiLevelType w:val="hybridMultilevel"/>
    <w:tmpl w:val="E2904BE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3A6D313A"/>
    <w:multiLevelType w:val="hybridMultilevel"/>
    <w:tmpl w:val="832CB3A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D1510C2"/>
    <w:multiLevelType w:val="hybridMultilevel"/>
    <w:tmpl w:val="07824A3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0A41AB5"/>
    <w:multiLevelType w:val="hybridMultilevel"/>
    <w:tmpl w:val="7FF8B2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0FE0829"/>
    <w:multiLevelType w:val="hybridMultilevel"/>
    <w:tmpl w:val="7AFA3FD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43BE10C0"/>
    <w:multiLevelType w:val="hybridMultilevel"/>
    <w:tmpl w:val="308CB6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EA43D8A"/>
    <w:multiLevelType w:val="hybridMultilevel"/>
    <w:tmpl w:val="D5AA84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B2B5C75"/>
    <w:multiLevelType w:val="hybridMultilevel"/>
    <w:tmpl w:val="A16A02D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CF32FBB"/>
    <w:multiLevelType w:val="hybridMultilevel"/>
    <w:tmpl w:val="F66647EE"/>
    <w:lvl w:ilvl="0" w:tplc="DCA66F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4B24CA7"/>
    <w:multiLevelType w:val="hybridMultilevel"/>
    <w:tmpl w:val="4344F9B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6201D92"/>
    <w:multiLevelType w:val="hybridMultilevel"/>
    <w:tmpl w:val="1C0A2FA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72E1F45"/>
    <w:multiLevelType w:val="hybridMultilevel"/>
    <w:tmpl w:val="99F0353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A4A6BC5"/>
    <w:multiLevelType w:val="hybridMultilevel"/>
    <w:tmpl w:val="67D829D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6BE32A96"/>
    <w:multiLevelType w:val="hybridMultilevel"/>
    <w:tmpl w:val="CA4EBE4E"/>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15:restartNumberingAfterBreak="0">
    <w:nsid w:val="6D1A4DCC"/>
    <w:multiLevelType w:val="hybridMultilevel"/>
    <w:tmpl w:val="AC70F57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0D90827"/>
    <w:multiLevelType w:val="hybridMultilevel"/>
    <w:tmpl w:val="F1D28D1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15:restartNumberingAfterBreak="0">
    <w:nsid w:val="72F56886"/>
    <w:multiLevelType w:val="hybridMultilevel"/>
    <w:tmpl w:val="5A56F9A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73C3473A"/>
    <w:multiLevelType w:val="hybridMultilevel"/>
    <w:tmpl w:val="777090D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2" w15:restartNumberingAfterBreak="0">
    <w:nsid w:val="7DB0246A"/>
    <w:multiLevelType w:val="hybridMultilevel"/>
    <w:tmpl w:val="3A064B9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E195992"/>
    <w:multiLevelType w:val="hybridMultilevel"/>
    <w:tmpl w:val="020CED4C"/>
    <w:lvl w:ilvl="0" w:tplc="8AFA0BA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E887353"/>
    <w:multiLevelType w:val="hybridMultilevel"/>
    <w:tmpl w:val="FF4E18A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85190217">
    <w:abstractNumId w:val="33"/>
  </w:num>
  <w:num w:numId="2" w16cid:durableId="510753173">
    <w:abstractNumId w:val="5"/>
  </w:num>
  <w:num w:numId="3" w16cid:durableId="1469130052">
    <w:abstractNumId w:val="20"/>
  </w:num>
  <w:num w:numId="4" w16cid:durableId="250745913">
    <w:abstractNumId w:val="30"/>
  </w:num>
  <w:num w:numId="5" w16cid:durableId="390691805">
    <w:abstractNumId w:val="6"/>
  </w:num>
  <w:num w:numId="6" w16cid:durableId="346251737">
    <w:abstractNumId w:val="4"/>
  </w:num>
  <w:num w:numId="7" w16cid:durableId="1510561798">
    <w:abstractNumId w:val="14"/>
  </w:num>
  <w:num w:numId="8" w16cid:durableId="172186588">
    <w:abstractNumId w:val="18"/>
  </w:num>
  <w:num w:numId="9" w16cid:durableId="160974932">
    <w:abstractNumId w:val="29"/>
  </w:num>
  <w:num w:numId="10" w16cid:durableId="1027297434">
    <w:abstractNumId w:val="26"/>
  </w:num>
  <w:num w:numId="11" w16cid:durableId="1348562892">
    <w:abstractNumId w:val="17"/>
  </w:num>
  <w:num w:numId="12" w16cid:durableId="1409572612">
    <w:abstractNumId w:val="28"/>
  </w:num>
  <w:num w:numId="13" w16cid:durableId="460653100">
    <w:abstractNumId w:val="31"/>
  </w:num>
  <w:num w:numId="14" w16cid:durableId="2045592618">
    <w:abstractNumId w:val="12"/>
  </w:num>
  <w:num w:numId="15" w16cid:durableId="1510291790">
    <w:abstractNumId w:val="19"/>
  </w:num>
  <w:num w:numId="16" w16cid:durableId="1401559028">
    <w:abstractNumId w:val="2"/>
  </w:num>
  <w:num w:numId="17" w16cid:durableId="1286154212">
    <w:abstractNumId w:val="0"/>
  </w:num>
  <w:num w:numId="18" w16cid:durableId="516118898">
    <w:abstractNumId w:val="13"/>
  </w:num>
  <w:num w:numId="19" w16cid:durableId="1758206786">
    <w:abstractNumId w:val="24"/>
  </w:num>
  <w:num w:numId="20" w16cid:durableId="1573273921">
    <w:abstractNumId w:val="1"/>
  </w:num>
  <w:num w:numId="21" w16cid:durableId="636834146">
    <w:abstractNumId w:val="21"/>
  </w:num>
  <w:num w:numId="22" w16cid:durableId="124398602">
    <w:abstractNumId w:val="8"/>
  </w:num>
  <w:num w:numId="23" w16cid:durableId="1518081541">
    <w:abstractNumId w:val="23"/>
  </w:num>
  <w:num w:numId="24" w16cid:durableId="497158277">
    <w:abstractNumId w:val="34"/>
  </w:num>
  <w:num w:numId="25" w16cid:durableId="877397337">
    <w:abstractNumId w:val="25"/>
  </w:num>
  <w:num w:numId="26" w16cid:durableId="352002627">
    <w:abstractNumId w:val="10"/>
  </w:num>
  <w:num w:numId="27" w16cid:durableId="1415054327">
    <w:abstractNumId w:val="16"/>
  </w:num>
  <w:num w:numId="28" w16cid:durableId="238516579">
    <w:abstractNumId w:val="11"/>
  </w:num>
  <w:num w:numId="29" w16cid:durableId="1078746595">
    <w:abstractNumId w:val="7"/>
  </w:num>
  <w:num w:numId="30" w16cid:durableId="257104361">
    <w:abstractNumId w:val="9"/>
  </w:num>
  <w:num w:numId="31" w16cid:durableId="1642076962">
    <w:abstractNumId w:val="3"/>
  </w:num>
  <w:num w:numId="32" w16cid:durableId="2111512844">
    <w:abstractNumId w:val="32"/>
  </w:num>
  <w:num w:numId="33" w16cid:durableId="1713000728">
    <w:abstractNumId w:val="15"/>
  </w:num>
  <w:num w:numId="34" w16cid:durableId="454296157">
    <w:abstractNumId w:val="27"/>
  </w:num>
  <w:num w:numId="35" w16cid:durableId="203587966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C66"/>
    <w:rsid w:val="00001924"/>
    <w:rsid w:val="0000201D"/>
    <w:rsid w:val="000069D2"/>
    <w:rsid w:val="00017386"/>
    <w:rsid w:val="00020340"/>
    <w:rsid w:val="00033F12"/>
    <w:rsid w:val="00042222"/>
    <w:rsid w:val="000555EA"/>
    <w:rsid w:val="00073698"/>
    <w:rsid w:val="00082961"/>
    <w:rsid w:val="000878E7"/>
    <w:rsid w:val="00087B0B"/>
    <w:rsid w:val="000A6286"/>
    <w:rsid w:val="000B4797"/>
    <w:rsid w:val="000C5FA4"/>
    <w:rsid w:val="000D1845"/>
    <w:rsid w:val="000D256C"/>
    <w:rsid w:val="000D4484"/>
    <w:rsid w:val="000D497F"/>
    <w:rsid w:val="000E11F9"/>
    <w:rsid w:val="000E7AA0"/>
    <w:rsid w:val="00123687"/>
    <w:rsid w:val="00135C65"/>
    <w:rsid w:val="00143D08"/>
    <w:rsid w:val="00143E5C"/>
    <w:rsid w:val="00180226"/>
    <w:rsid w:val="0018517A"/>
    <w:rsid w:val="00192F74"/>
    <w:rsid w:val="001949EA"/>
    <w:rsid w:val="001963F8"/>
    <w:rsid w:val="001D1636"/>
    <w:rsid w:val="001D3743"/>
    <w:rsid w:val="001E192B"/>
    <w:rsid w:val="001E48BA"/>
    <w:rsid w:val="001F3831"/>
    <w:rsid w:val="001F6B02"/>
    <w:rsid w:val="002036AA"/>
    <w:rsid w:val="00210145"/>
    <w:rsid w:val="0022035B"/>
    <w:rsid w:val="0022460F"/>
    <w:rsid w:val="00243116"/>
    <w:rsid w:val="00260C40"/>
    <w:rsid w:val="002632F9"/>
    <w:rsid w:val="00270B2D"/>
    <w:rsid w:val="00272EAA"/>
    <w:rsid w:val="0027417C"/>
    <w:rsid w:val="002749FA"/>
    <w:rsid w:val="00283F0F"/>
    <w:rsid w:val="002A18E4"/>
    <w:rsid w:val="002B3F21"/>
    <w:rsid w:val="002B4D37"/>
    <w:rsid w:val="003062DE"/>
    <w:rsid w:val="0031790F"/>
    <w:rsid w:val="00323CBA"/>
    <w:rsid w:val="00336201"/>
    <w:rsid w:val="00356F1F"/>
    <w:rsid w:val="00357091"/>
    <w:rsid w:val="003657C9"/>
    <w:rsid w:val="00367AE7"/>
    <w:rsid w:val="003745C0"/>
    <w:rsid w:val="00375C66"/>
    <w:rsid w:val="003928A1"/>
    <w:rsid w:val="00392FC7"/>
    <w:rsid w:val="003A43C7"/>
    <w:rsid w:val="003B1B9C"/>
    <w:rsid w:val="003F3388"/>
    <w:rsid w:val="003F4BDF"/>
    <w:rsid w:val="004028C2"/>
    <w:rsid w:val="0042216F"/>
    <w:rsid w:val="00424375"/>
    <w:rsid w:val="00434B5B"/>
    <w:rsid w:val="00452087"/>
    <w:rsid w:val="00453351"/>
    <w:rsid w:val="00453AF7"/>
    <w:rsid w:val="00453C83"/>
    <w:rsid w:val="00461585"/>
    <w:rsid w:val="00463726"/>
    <w:rsid w:val="00466882"/>
    <w:rsid w:val="00470BCE"/>
    <w:rsid w:val="00474921"/>
    <w:rsid w:val="00483C78"/>
    <w:rsid w:val="00484D09"/>
    <w:rsid w:val="004923AF"/>
    <w:rsid w:val="00493D47"/>
    <w:rsid w:val="004D54C9"/>
    <w:rsid w:val="004F50A7"/>
    <w:rsid w:val="004F5926"/>
    <w:rsid w:val="00505429"/>
    <w:rsid w:val="0050650D"/>
    <w:rsid w:val="00510384"/>
    <w:rsid w:val="00532AD0"/>
    <w:rsid w:val="00533853"/>
    <w:rsid w:val="00535E2D"/>
    <w:rsid w:val="00541F75"/>
    <w:rsid w:val="0056553D"/>
    <w:rsid w:val="0057770B"/>
    <w:rsid w:val="00584908"/>
    <w:rsid w:val="00587E95"/>
    <w:rsid w:val="00595533"/>
    <w:rsid w:val="005C0567"/>
    <w:rsid w:val="005C20D6"/>
    <w:rsid w:val="005C2245"/>
    <w:rsid w:val="005C4BB8"/>
    <w:rsid w:val="005D0089"/>
    <w:rsid w:val="005D3B36"/>
    <w:rsid w:val="005E1010"/>
    <w:rsid w:val="005F3F27"/>
    <w:rsid w:val="00600C3C"/>
    <w:rsid w:val="00600D74"/>
    <w:rsid w:val="006069F5"/>
    <w:rsid w:val="00617605"/>
    <w:rsid w:val="0062717E"/>
    <w:rsid w:val="006352DC"/>
    <w:rsid w:val="00645B18"/>
    <w:rsid w:val="00652DBA"/>
    <w:rsid w:val="00656E75"/>
    <w:rsid w:val="00661B22"/>
    <w:rsid w:val="00666C69"/>
    <w:rsid w:val="00667CA2"/>
    <w:rsid w:val="006708A6"/>
    <w:rsid w:val="006A03C9"/>
    <w:rsid w:val="006A3189"/>
    <w:rsid w:val="006F1703"/>
    <w:rsid w:val="006F2246"/>
    <w:rsid w:val="006F237F"/>
    <w:rsid w:val="006F7289"/>
    <w:rsid w:val="00704163"/>
    <w:rsid w:val="00714C99"/>
    <w:rsid w:val="007160D6"/>
    <w:rsid w:val="00726155"/>
    <w:rsid w:val="00735BD0"/>
    <w:rsid w:val="007533E8"/>
    <w:rsid w:val="0077654C"/>
    <w:rsid w:val="007851A3"/>
    <w:rsid w:val="007919FE"/>
    <w:rsid w:val="007B42A8"/>
    <w:rsid w:val="007B484F"/>
    <w:rsid w:val="007B6E92"/>
    <w:rsid w:val="007C126C"/>
    <w:rsid w:val="007C5E73"/>
    <w:rsid w:val="007C7B40"/>
    <w:rsid w:val="007E3A63"/>
    <w:rsid w:val="007F70D6"/>
    <w:rsid w:val="0080263D"/>
    <w:rsid w:val="00812EA2"/>
    <w:rsid w:val="00843A02"/>
    <w:rsid w:val="0085070A"/>
    <w:rsid w:val="00857F78"/>
    <w:rsid w:val="00873F9F"/>
    <w:rsid w:val="00881978"/>
    <w:rsid w:val="00886848"/>
    <w:rsid w:val="008871FA"/>
    <w:rsid w:val="008914FE"/>
    <w:rsid w:val="00892A10"/>
    <w:rsid w:val="00893BB3"/>
    <w:rsid w:val="00895191"/>
    <w:rsid w:val="008A2D2D"/>
    <w:rsid w:val="008A6095"/>
    <w:rsid w:val="008B20C5"/>
    <w:rsid w:val="008B3766"/>
    <w:rsid w:val="008E2325"/>
    <w:rsid w:val="00904564"/>
    <w:rsid w:val="00907D58"/>
    <w:rsid w:val="0091184A"/>
    <w:rsid w:val="00911B43"/>
    <w:rsid w:val="00914FA2"/>
    <w:rsid w:val="00925819"/>
    <w:rsid w:val="009442FC"/>
    <w:rsid w:val="009707D6"/>
    <w:rsid w:val="00973497"/>
    <w:rsid w:val="00983618"/>
    <w:rsid w:val="009946A1"/>
    <w:rsid w:val="009B5375"/>
    <w:rsid w:val="009D10C4"/>
    <w:rsid w:val="009D2F07"/>
    <w:rsid w:val="009E0FED"/>
    <w:rsid w:val="00A0091B"/>
    <w:rsid w:val="00A16071"/>
    <w:rsid w:val="00A2151D"/>
    <w:rsid w:val="00A25221"/>
    <w:rsid w:val="00A55D53"/>
    <w:rsid w:val="00A62A9C"/>
    <w:rsid w:val="00A62EC8"/>
    <w:rsid w:val="00A73964"/>
    <w:rsid w:val="00A742FE"/>
    <w:rsid w:val="00A82F73"/>
    <w:rsid w:val="00A92EC9"/>
    <w:rsid w:val="00A95395"/>
    <w:rsid w:val="00A96F68"/>
    <w:rsid w:val="00AC17DD"/>
    <w:rsid w:val="00AC19E9"/>
    <w:rsid w:val="00AC3256"/>
    <w:rsid w:val="00AC5BE9"/>
    <w:rsid w:val="00AD53A9"/>
    <w:rsid w:val="00AE1881"/>
    <w:rsid w:val="00AE3100"/>
    <w:rsid w:val="00AF6691"/>
    <w:rsid w:val="00B04579"/>
    <w:rsid w:val="00B07051"/>
    <w:rsid w:val="00B37ED6"/>
    <w:rsid w:val="00B40AFA"/>
    <w:rsid w:val="00B444BB"/>
    <w:rsid w:val="00B56C20"/>
    <w:rsid w:val="00B619EB"/>
    <w:rsid w:val="00B70365"/>
    <w:rsid w:val="00B82734"/>
    <w:rsid w:val="00B86A98"/>
    <w:rsid w:val="00B917AE"/>
    <w:rsid w:val="00B9679B"/>
    <w:rsid w:val="00BA529F"/>
    <w:rsid w:val="00BA7D36"/>
    <w:rsid w:val="00BD4E94"/>
    <w:rsid w:val="00BD796D"/>
    <w:rsid w:val="00BE59CF"/>
    <w:rsid w:val="00BE5D41"/>
    <w:rsid w:val="00C10C52"/>
    <w:rsid w:val="00C21CEE"/>
    <w:rsid w:val="00C248CD"/>
    <w:rsid w:val="00C37BDC"/>
    <w:rsid w:val="00C46F2D"/>
    <w:rsid w:val="00C5090F"/>
    <w:rsid w:val="00C50D00"/>
    <w:rsid w:val="00C61A4E"/>
    <w:rsid w:val="00C65873"/>
    <w:rsid w:val="00C7242B"/>
    <w:rsid w:val="00C744EA"/>
    <w:rsid w:val="00C82943"/>
    <w:rsid w:val="00CA3547"/>
    <w:rsid w:val="00CB62B1"/>
    <w:rsid w:val="00CC03FF"/>
    <w:rsid w:val="00CC2651"/>
    <w:rsid w:val="00CE5579"/>
    <w:rsid w:val="00CF465C"/>
    <w:rsid w:val="00CF6141"/>
    <w:rsid w:val="00D31009"/>
    <w:rsid w:val="00D3113E"/>
    <w:rsid w:val="00D33D13"/>
    <w:rsid w:val="00D371DD"/>
    <w:rsid w:val="00D46EB6"/>
    <w:rsid w:val="00D51D84"/>
    <w:rsid w:val="00D52D0D"/>
    <w:rsid w:val="00D559E3"/>
    <w:rsid w:val="00D55A56"/>
    <w:rsid w:val="00D605FA"/>
    <w:rsid w:val="00D85058"/>
    <w:rsid w:val="00D865F9"/>
    <w:rsid w:val="00D940F1"/>
    <w:rsid w:val="00DA0B78"/>
    <w:rsid w:val="00DA0BFC"/>
    <w:rsid w:val="00DA7995"/>
    <w:rsid w:val="00DC6088"/>
    <w:rsid w:val="00DD4837"/>
    <w:rsid w:val="00DE1852"/>
    <w:rsid w:val="00DE3908"/>
    <w:rsid w:val="00DF3BFB"/>
    <w:rsid w:val="00DF4CC9"/>
    <w:rsid w:val="00E007D1"/>
    <w:rsid w:val="00E00874"/>
    <w:rsid w:val="00E126E3"/>
    <w:rsid w:val="00E21A86"/>
    <w:rsid w:val="00E45E5F"/>
    <w:rsid w:val="00E46814"/>
    <w:rsid w:val="00E53033"/>
    <w:rsid w:val="00E5680C"/>
    <w:rsid w:val="00E606CC"/>
    <w:rsid w:val="00E61F6E"/>
    <w:rsid w:val="00E70BD3"/>
    <w:rsid w:val="00E97A16"/>
    <w:rsid w:val="00EE296F"/>
    <w:rsid w:val="00EE39A1"/>
    <w:rsid w:val="00F00AA4"/>
    <w:rsid w:val="00F01620"/>
    <w:rsid w:val="00F072E5"/>
    <w:rsid w:val="00F10D9C"/>
    <w:rsid w:val="00F25359"/>
    <w:rsid w:val="00F33A98"/>
    <w:rsid w:val="00F37D64"/>
    <w:rsid w:val="00F427F5"/>
    <w:rsid w:val="00F43509"/>
    <w:rsid w:val="00F7092B"/>
    <w:rsid w:val="00F76C6B"/>
    <w:rsid w:val="00F955D0"/>
    <w:rsid w:val="00FC150B"/>
    <w:rsid w:val="00FC79F0"/>
    <w:rsid w:val="00FD2753"/>
    <w:rsid w:val="00FD4B83"/>
    <w:rsid w:val="00FF79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E4029"/>
  <w15:chartTrackingRefBased/>
  <w15:docId w15:val="{8E20F392-4368-4E07-B63C-F0FBC7C08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54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04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113E"/>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886848"/>
    <w:rPr>
      <w:sz w:val="16"/>
      <w:szCs w:val="16"/>
    </w:rPr>
  </w:style>
  <w:style w:type="paragraph" w:styleId="Textocomentario">
    <w:name w:val="annotation text"/>
    <w:basedOn w:val="Normal"/>
    <w:link w:val="TextocomentarioCar"/>
    <w:uiPriority w:val="99"/>
    <w:unhideWhenUsed/>
    <w:rsid w:val="00886848"/>
    <w:pPr>
      <w:spacing w:line="240" w:lineRule="auto"/>
    </w:pPr>
    <w:rPr>
      <w:sz w:val="20"/>
      <w:szCs w:val="20"/>
    </w:rPr>
  </w:style>
  <w:style w:type="character" w:customStyle="1" w:styleId="TextocomentarioCar">
    <w:name w:val="Texto comentario Car"/>
    <w:basedOn w:val="Fuentedeprrafopredeter"/>
    <w:link w:val="Textocomentario"/>
    <w:uiPriority w:val="99"/>
    <w:rsid w:val="00886848"/>
    <w:rPr>
      <w:sz w:val="20"/>
      <w:szCs w:val="20"/>
    </w:rPr>
  </w:style>
  <w:style w:type="paragraph" w:styleId="Asuntodelcomentario">
    <w:name w:val="annotation subject"/>
    <w:basedOn w:val="Textocomentario"/>
    <w:next w:val="Textocomentario"/>
    <w:link w:val="AsuntodelcomentarioCar"/>
    <w:uiPriority w:val="99"/>
    <w:semiHidden/>
    <w:unhideWhenUsed/>
    <w:rsid w:val="00886848"/>
    <w:rPr>
      <w:b/>
      <w:bCs/>
    </w:rPr>
  </w:style>
  <w:style w:type="character" w:customStyle="1" w:styleId="AsuntodelcomentarioCar">
    <w:name w:val="Asunto del comentario Car"/>
    <w:basedOn w:val="TextocomentarioCar"/>
    <w:link w:val="Asuntodelcomentario"/>
    <w:uiPriority w:val="99"/>
    <w:semiHidden/>
    <w:rsid w:val="00886848"/>
    <w:rPr>
      <w:b/>
      <w:bCs/>
      <w:sz w:val="20"/>
      <w:szCs w:val="20"/>
    </w:rPr>
  </w:style>
  <w:style w:type="paragraph" w:styleId="Prrafodelista">
    <w:name w:val="List Paragraph"/>
    <w:basedOn w:val="Normal"/>
    <w:uiPriority w:val="34"/>
    <w:qFormat/>
    <w:rsid w:val="00356F1F"/>
    <w:pPr>
      <w:ind w:left="720"/>
      <w:contextualSpacing/>
    </w:pPr>
  </w:style>
  <w:style w:type="paragraph" w:styleId="Encabezado">
    <w:name w:val="header"/>
    <w:basedOn w:val="Normal"/>
    <w:link w:val="EncabezadoCar"/>
    <w:uiPriority w:val="99"/>
    <w:unhideWhenUsed/>
    <w:rsid w:val="004533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3351"/>
  </w:style>
  <w:style w:type="paragraph" w:styleId="Piedepgina">
    <w:name w:val="footer"/>
    <w:basedOn w:val="Normal"/>
    <w:link w:val="PiedepginaCar"/>
    <w:uiPriority w:val="99"/>
    <w:unhideWhenUsed/>
    <w:rsid w:val="004533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3351"/>
  </w:style>
  <w:style w:type="character" w:styleId="Textodelmarcadordeposicin">
    <w:name w:val="Placeholder Text"/>
    <w:basedOn w:val="Fuentedeprrafopredeter"/>
    <w:uiPriority w:val="99"/>
    <w:semiHidden/>
    <w:rsid w:val="00873F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27674">
      <w:bodyDiv w:val="1"/>
      <w:marLeft w:val="0"/>
      <w:marRight w:val="0"/>
      <w:marTop w:val="0"/>
      <w:marBottom w:val="0"/>
      <w:divBdr>
        <w:top w:val="none" w:sz="0" w:space="0" w:color="auto"/>
        <w:left w:val="none" w:sz="0" w:space="0" w:color="auto"/>
        <w:bottom w:val="none" w:sz="0" w:space="0" w:color="auto"/>
        <w:right w:val="none" w:sz="0" w:space="0" w:color="auto"/>
      </w:divBdr>
    </w:div>
    <w:div w:id="1213468422">
      <w:bodyDiv w:val="1"/>
      <w:marLeft w:val="0"/>
      <w:marRight w:val="0"/>
      <w:marTop w:val="0"/>
      <w:marBottom w:val="0"/>
      <w:divBdr>
        <w:top w:val="none" w:sz="0" w:space="0" w:color="auto"/>
        <w:left w:val="none" w:sz="0" w:space="0" w:color="auto"/>
        <w:bottom w:val="none" w:sz="0" w:space="0" w:color="auto"/>
        <w:right w:val="none" w:sz="0" w:space="0" w:color="auto"/>
      </w:divBdr>
    </w:div>
    <w:div w:id="197251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1D6E3-4A53-4A12-8A32-86F6E6DA5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1903</Words>
  <Characters>10470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Germán Sandoval Navarrete</dc:creator>
  <cp:keywords/>
  <dc:description/>
  <cp:lastModifiedBy>Licencia SESAEMM 19</cp:lastModifiedBy>
  <cp:revision>4</cp:revision>
  <cp:lastPrinted>2022-11-14T16:51:00Z</cp:lastPrinted>
  <dcterms:created xsi:type="dcterms:W3CDTF">2023-06-21T21:15:00Z</dcterms:created>
  <dcterms:modified xsi:type="dcterms:W3CDTF">2023-06-21T22:13:00Z</dcterms:modified>
</cp:coreProperties>
</file>